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9F73D" w14:textId="1D5527FF" w:rsidR="001D5441" w:rsidRDefault="001277E2" w:rsidP="00A45FF3">
      <w:pPr>
        <w:spacing w:line="276" w:lineRule="auto"/>
        <w:jc w:val="both"/>
        <w:rPr>
          <w:rFonts w:cs="Arial"/>
        </w:rPr>
      </w:pPr>
      <w:r>
        <w:t xml:space="preserve">Temeljem članka 35. </w:t>
      </w:r>
      <w:r w:rsidR="00DF33BF">
        <w:t>Z</w:t>
      </w:r>
      <w:r>
        <w:t>akona o</w:t>
      </w:r>
      <w:r w:rsidR="00DF33BF">
        <w:t xml:space="preserve"> lokalnoj i područnoj (regionalnoj) samoupravi (</w:t>
      </w:r>
      <w:r>
        <w:t xml:space="preserve"> </w:t>
      </w:r>
      <w:r w:rsidR="00DF33BF">
        <w:t>„</w:t>
      </w:r>
      <w:r w:rsidR="00DF33BF" w:rsidRPr="00DF33BF">
        <w:t>N</w:t>
      </w:r>
      <w:r w:rsidR="00DF33BF">
        <w:t>arodne novine“ broj</w:t>
      </w:r>
      <w:r w:rsidR="00DF33BF" w:rsidRPr="00DF33BF">
        <w:t xml:space="preserve"> 33/01, 60/01, 129/05, 109/07, 125/08, 36/09, 36/09, 150/11, 144/12, 19/13, 137/15, 123/17, 98/19, 144/20</w:t>
      </w:r>
      <w:r w:rsidR="00DF33BF">
        <w:t xml:space="preserve">), članka 10. Uredbe o kriterijima, mjerilima i postupcima financiranja i ugovaranja programa i projekata od interesa za opće dobro koje provode udruge („Narodne novine“ broj 26/15 i 37/21) i članka </w:t>
      </w:r>
      <w:r w:rsidR="00A45FF3">
        <w:t xml:space="preserve">34. </w:t>
      </w:r>
      <w:r w:rsidR="00DF33BF" w:rsidRPr="00DA607D">
        <w:rPr>
          <w:rFonts w:cs="Arial"/>
        </w:rPr>
        <w:t>Statuta Općine Okučani („Službeni vjesnik Brodsko-posavske županije“ broj 10/09, 4/13, 3/18</w:t>
      </w:r>
      <w:r w:rsidR="00DF33BF">
        <w:rPr>
          <w:rFonts w:cs="Arial"/>
        </w:rPr>
        <w:t xml:space="preserve">, </w:t>
      </w:r>
      <w:r w:rsidR="00DF33BF" w:rsidRPr="00DA607D">
        <w:rPr>
          <w:rFonts w:cs="Arial"/>
        </w:rPr>
        <w:t>7/18</w:t>
      </w:r>
      <w:r w:rsidR="00DF33BF">
        <w:rPr>
          <w:rFonts w:cs="Arial"/>
        </w:rPr>
        <w:t xml:space="preserve"> i 14/21</w:t>
      </w:r>
      <w:r w:rsidR="00DF33BF" w:rsidRPr="00DA607D">
        <w:rPr>
          <w:rFonts w:cs="Arial"/>
        </w:rPr>
        <w:t>),</w:t>
      </w:r>
      <w:r w:rsidR="00DF33BF">
        <w:rPr>
          <w:rFonts w:cs="Arial"/>
        </w:rPr>
        <w:t xml:space="preserve"> </w:t>
      </w:r>
      <w:r w:rsidR="00A45FF3">
        <w:rPr>
          <w:rFonts w:cs="Arial"/>
        </w:rPr>
        <w:t xml:space="preserve">Općinsko </w:t>
      </w:r>
      <w:r w:rsidR="00DF33BF">
        <w:rPr>
          <w:rFonts w:cs="Arial"/>
        </w:rPr>
        <w:t>vijeće</w:t>
      </w:r>
      <w:r w:rsidR="00A45FF3">
        <w:rPr>
          <w:rFonts w:cs="Arial"/>
        </w:rPr>
        <w:t xml:space="preserve"> općine Okučani</w:t>
      </w:r>
      <w:r w:rsidR="001D5441">
        <w:rPr>
          <w:rFonts w:cs="Arial"/>
        </w:rPr>
        <w:t xml:space="preserve"> donosi</w:t>
      </w:r>
    </w:p>
    <w:p w14:paraId="6FABAF1C" w14:textId="5CAFA6AC" w:rsidR="00DF33BF" w:rsidRDefault="00DF33BF" w:rsidP="00DF33BF">
      <w:pPr>
        <w:spacing w:line="276" w:lineRule="auto"/>
        <w:jc w:val="center"/>
        <w:rPr>
          <w:rFonts w:cs="Arial"/>
        </w:rPr>
      </w:pPr>
      <w:r>
        <w:rPr>
          <w:rFonts w:cs="Arial"/>
        </w:rPr>
        <w:t xml:space="preserve">PRAVILNIK O FINANCIRANJU </w:t>
      </w:r>
    </w:p>
    <w:p w14:paraId="2529CD80" w14:textId="08B81446" w:rsidR="009F5645" w:rsidRDefault="00DF33BF" w:rsidP="0048784C">
      <w:pPr>
        <w:spacing w:line="276" w:lineRule="auto"/>
        <w:jc w:val="center"/>
        <w:rPr>
          <w:rFonts w:cs="Arial"/>
        </w:rPr>
      </w:pPr>
      <w:r>
        <w:rPr>
          <w:rFonts w:cs="Arial"/>
        </w:rPr>
        <w:t>JAVNIH POTREBA OPĆINE OKUČANI</w:t>
      </w:r>
    </w:p>
    <w:p w14:paraId="794AADB6" w14:textId="43488524" w:rsidR="00DF33BF" w:rsidRDefault="009F5645" w:rsidP="00DF33BF">
      <w:pPr>
        <w:spacing w:line="276" w:lineRule="auto"/>
        <w:jc w:val="both"/>
        <w:rPr>
          <w:rFonts w:cs="Arial"/>
        </w:rPr>
      </w:pPr>
      <w:r>
        <w:rPr>
          <w:rFonts w:cs="Arial"/>
        </w:rPr>
        <w:t>I. OPĆE ODREDBE</w:t>
      </w:r>
    </w:p>
    <w:p w14:paraId="3E57055B" w14:textId="51495434" w:rsidR="009F5645" w:rsidRDefault="009F5645" w:rsidP="009F5645">
      <w:pPr>
        <w:spacing w:line="276" w:lineRule="auto"/>
        <w:jc w:val="center"/>
        <w:rPr>
          <w:rFonts w:cs="Arial"/>
        </w:rPr>
      </w:pPr>
      <w:r>
        <w:rPr>
          <w:rFonts w:cs="Arial"/>
        </w:rPr>
        <w:t>Članak 1.</w:t>
      </w:r>
    </w:p>
    <w:p w14:paraId="067F466C" w14:textId="48E68141" w:rsidR="00A333B4" w:rsidRDefault="00A333B4" w:rsidP="001D5441">
      <w:pPr>
        <w:spacing w:line="276" w:lineRule="auto"/>
        <w:jc w:val="both"/>
      </w:pPr>
      <w:r>
        <w:t>Ovim se Pravilnikom utvrđuju kriteriji, mjerila i postupci za dodjelu i korištenje sredstava proračuna Općine Okučani udrugama čije aktivnosti doprinose zadovoljenju javnih potreba i ispunjavanju ciljeva i prioriteta definiranih strateškim i planskim dokumentima Općine Okučani (u nastavku teksta: Općina).</w:t>
      </w:r>
    </w:p>
    <w:p w14:paraId="5BBD4253" w14:textId="76655F55" w:rsidR="00A333B4" w:rsidRDefault="00A333B4" w:rsidP="001D5441">
      <w:pPr>
        <w:spacing w:line="276" w:lineRule="auto"/>
        <w:jc w:val="both"/>
      </w:pPr>
      <w:r>
        <w:t>Odredbe ovog Pravilnika koje se odnose na udruge, na odgovarajući se način primjenjuju i u odnosu na druge organizacije civilnog društva, kada su one, u skladu s uvjetima javnog natječaja ili poziva (u nastavku teksta: natječaj) za financiranje programa i projekata, prihvatljivi prijavitelji, odnosno partneri.</w:t>
      </w:r>
    </w:p>
    <w:p w14:paraId="33CCFBA4" w14:textId="74303E90" w:rsidR="009F5645" w:rsidRDefault="00A333B4" w:rsidP="001D5441">
      <w:pPr>
        <w:spacing w:line="276" w:lineRule="auto"/>
        <w:jc w:val="both"/>
      </w:pPr>
      <w:r>
        <w:t>Odredbe ovog Pravilnika ne odnose se na financiranje programa i projekata ustanova čiji je osnivač ili suosnivač Općina. Iznosi financiranja tih programa i projekata biti će definirani kroz proračun Općine.</w:t>
      </w:r>
    </w:p>
    <w:p w14:paraId="2FB4ABF3" w14:textId="3D9726BB" w:rsidR="00A26B07" w:rsidRDefault="00A26B07" w:rsidP="001D5441">
      <w:pPr>
        <w:spacing w:line="276" w:lineRule="auto"/>
        <w:jc w:val="both"/>
      </w:pPr>
      <w:r>
        <w:t>Projektom se smatra skup aktivnosti koje su usmjerene ostvarenju zacrtanih ciljeva čijim će se ostvarenjem odgovoriti na uočeni problem i ukloniti ga, vremenski su ograničeni i imaju definirane troškove i resurse.</w:t>
      </w:r>
    </w:p>
    <w:p w14:paraId="544EB3D4" w14:textId="464EAF63" w:rsidR="00A26B07" w:rsidRDefault="00A26B07" w:rsidP="001D5441">
      <w:pPr>
        <w:spacing w:line="276" w:lineRule="auto"/>
        <w:jc w:val="both"/>
      </w:pPr>
      <w:r>
        <w:t>Programi su kontinuirani procesi koji se u nače</w:t>
      </w:r>
      <w:r w:rsidR="00DC7612">
        <w:t>lu izvode u dužem vremenskom razdoblju kroz niz različitih aktivnosti čiji su struktura i trajanje fleksibilniji. Mogu biti jednogodišnji i višegodišnji.</w:t>
      </w:r>
    </w:p>
    <w:p w14:paraId="6BFAECD5" w14:textId="1C9401EF" w:rsidR="00DC7612" w:rsidRDefault="00DC7612" w:rsidP="001D5441">
      <w:pPr>
        <w:spacing w:line="276" w:lineRule="auto"/>
        <w:jc w:val="both"/>
      </w:pPr>
      <w:r>
        <w:t>Jednodnevne i višednevne manifestacije su aktivnosti koje provode organizacije civilnog društva i neprofitne organizacije s ciljem davanja dodatne ponude na području Općine. Mogu biti sportske, kulturne, zabavne, socijalne, humanitarne, gastronomske i druge.</w:t>
      </w:r>
    </w:p>
    <w:p w14:paraId="0E36387B" w14:textId="768002BB" w:rsidR="00A333B4" w:rsidRDefault="00A333B4" w:rsidP="001D5441">
      <w:pPr>
        <w:spacing w:line="276" w:lineRule="auto"/>
        <w:jc w:val="center"/>
      </w:pPr>
      <w:r>
        <w:t>Članak 2.</w:t>
      </w:r>
    </w:p>
    <w:p w14:paraId="3DAC509D" w14:textId="221AA496" w:rsidR="00A333B4" w:rsidRDefault="00A333B4" w:rsidP="001D5441">
      <w:pPr>
        <w:spacing w:after="0" w:line="276" w:lineRule="auto"/>
        <w:jc w:val="both"/>
      </w:pPr>
      <w:r>
        <w:t>Odredbe Pravilnika primjenjuju se kada se odobravaju financijska sredstva proračuna Općine za:</w:t>
      </w:r>
    </w:p>
    <w:p w14:paraId="62A79FE1" w14:textId="77777777" w:rsidR="00F8075F" w:rsidRPr="00F8075F" w:rsidRDefault="00F8075F" w:rsidP="001D5441">
      <w:pPr>
        <w:numPr>
          <w:ilvl w:val="0"/>
          <w:numId w:val="24"/>
        </w:numPr>
        <w:spacing w:after="0" w:line="276" w:lineRule="auto"/>
        <w:jc w:val="both"/>
      </w:pPr>
      <w:r w:rsidRPr="00F8075F">
        <w:t>provedbu programa i projekata kojima se ispunjavaju ciljevi i prioriteti definirani strateškim i planskim dokumentima,</w:t>
      </w:r>
    </w:p>
    <w:p w14:paraId="53AD557A" w14:textId="77777777" w:rsidR="00F8075F" w:rsidRPr="00F8075F" w:rsidRDefault="00F8075F" w:rsidP="001D5441">
      <w:pPr>
        <w:numPr>
          <w:ilvl w:val="0"/>
          <w:numId w:val="24"/>
        </w:numPr>
        <w:spacing w:after="0" w:line="276" w:lineRule="auto"/>
        <w:jc w:val="both"/>
      </w:pPr>
      <w:r w:rsidRPr="00F8075F">
        <w:t>provedbu programa javnih potreba utvrđenih posebnim zakonom,</w:t>
      </w:r>
    </w:p>
    <w:p w14:paraId="3BB501E3" w14:textId="77777777" w:rsidR="00F8075F" w:rsidRPr="00F8075F" w:rsidRDefault="00F8075F" w:rsidP="001D5441">
      <w:pPr>
        <w:numPr>
          <w:ilvl w:val="0"/>
          <w:numId w:val="24"/>
        </w:numPr>
        <w:spacing w:after="0" w:line="276" w:lineRule="auto"/>
        <w:jc w:val="both"/>
      </w:pPr>
      <w:r w:rsidRPr="00F8075F">
        <w:t>obavljanje određene javne ovlasti na području Općine povjerene posebnim zakonom,</w:t>
      </w:r>
    </w:p>
    <w:p w14:paraId="2A162FC4" w14:textId="77777777" w:rsidR="00F8075F" w:rsidRPr="00F8075F" w:rsidRDefault="00F8075F" w:rsidP="001D5441">
      <w:pPr>
        <w:numPr>
          <w:ilvl w:val="0"/>
          <w:numId w:val="24"/>
        </w:numPr>
        <w:spacing w:after="0" w:line="276" w:lineRule="auto"/>
        <w:jc w:val="both"/>
      </w:pPr>
      <w:r w:rsidRPr="00F8075F">
        <w:t>pružanje socijalnih usluga na području Općine temeljem posebnog propisa,</w:t>
      </w:r>
    </w:p>
    <w:p w14:paraId="303344ED" w14:textId="77777777" w:rsidR="00F8075F" w:rsidRPr="00F8075F" w:rsidRDefault="00F8075F" w:rsidP="001D5441">
      <w:pPr>
        <w:numPr>
          <w:ilvl w:val="0"/>
          <w:numId w:val="24"/>
        </w:numPr>
        <w:spacing w:after="0" w:line="276" w:lineRule="auto"/>
        <w:jc w:val="both"/>
      </w:pPr>
      <w:r w:rsidRPr="00F8075F">
        <w:lastRenderedPageBreak/>
        <w:t>sufinanciranje obveznog doprinosa korisnika financiranja za provedbu programa i projekata ugovorenih iz fondova Europske unije i inozemnih javnih izvora za udruge s područja Općine,</w:t>
      </w:r>
    </w:p>
    <w:p w14:paraId="39E7FFF4" w14:textId="77777777" w:rsidR="00F8075F" w:rsidRPr="00F8075F" w:rsidRDefault="00F8075F" w:rsidP="001D5441">
      <w:pPr>
        <w:numPr>
          <w:ilvl w:val="0"/>
          <w:numId w:val="24"/>
        </w:numPr>
        <w:spacing w:after="0" w:line="276" w:lineRule="auto"/>
        <w:jc w:val="both"/>
      </w:pPr>
      <w:r w:rsidRPr="00F8075F">
        <w:t>podršku institucionalnom i organizacijskom razvoju udruga s područja Općine,</w:t>
      </w:r>
    </w:p>
    <w:p w14:paraId="679D9B4C" w14:textId="77777777" w:rsidR="00F8075F" w:rsidRDefault="00F8075F" w:rsidP="001D5441">
      <w:pPr>
        <w:numPr>
          <w:ilvl w:val="0"/>
          <w:numId w:val="24"/>
        </w:numPr>
        <w:spacing w:after="0" w:line="276" w:lineRule="auto"/>
        <w:jc w:val="both"/>
      </w:pPr>
      <w:r w:rsidRPr="00F8075F">
        <w:t>donacije i sponzorstva i</w:t>
      </w:r>
    </w:p>
    <w:p w14:paraId="4145B3FA" w14:textId="2B834FEA" w:rsidR="00F8075F" w:rsidRDefault="00F8075F" w:rsidP="001D5441">
      <w:pPr>
        <w:numPr>
          <w:ilvl w:val="0"/>
          <w:numId w:val="24"/>
        </w:numPr>
        <w:spacing w:after="0" w:line="276" w:lineRule="auto"/>
        <w:jc w:val="both"/>
      </w:pPr>
      <w:r w:rsidRPr="00F8075F">
        <w:t>druge oblike i namjene dodjele financijskih sredstava iz proračuna Općine</w:t>
      </w:r>
    </w:p>
    <w:p w14:paraId="39B97CF4" w14:textId="1997832B" w:rsidR="004F4219" w:rsidRPr="002C3AAF" w:rsidRDefault="004F4219" w:rsidP="001D5441">
      <w:pPr>
        <w:spacing w:line="276" w:lineRule="auto"/>
        <w:jc w:val="both"/>
        <w:rPr>
          <w:color w:val="FF0000"/>
        </w:rPr>
      </w:pPr>
    </w:p>
    <w:p w14:paraId="18ACA1FB" w14:textId="28CD2449" w:rsidR="004F4219" w:rsidRDefault="004F4219" w:rsidP="001D5441">
      <w:pPr>
        <w:spacing w:line="276" w:lineRule="auto"/>
        <w:jc w:val="center"/>
      </w:pPr>
      <w:r>
        <w:t>Članak 3.</w:t>
      </w:r>
    </w:p>
    <w:p w14:paraId="5315B79D" w14:textId="51B583E5" w:rsidR="00A45FF3" w:rsidRDefault="00A45FF3" w:rsidP="0048784C">
      <w:pPr>
        <w:spacing w:after="0" w:line="276" w:lineRule="auto"/>
        <w:jc w:val="both"/>
      </w:pPr>
      <w:r>
        <w:t>Sredstava se dodjeljuju udrugama i drugim prihvatlji</w:t>
      </w:r>
      <w:r w:rsidR="00BC082D">
        <w:t>vim prijaviteljima iz čl. 1. ovog Pravilnika koje su registrirane, a sjedište im je na području općine ili im je sjedište izvan Općine Okučani</w:t>
      </w:r>
    </w:p>
    <w:p w14:paraId="31CECD83" w14:textId="42539A7E" w:rsidR="004F4219" w:rsidRDefault="004F4219" w:rsidP="0048784C">
      <w:pPr>
        <w:spacing w:after="0" w:line="276" w:lineRule="auto"/>
        <w:jc w:val="both"/>
      </w:pPr>
      <w:r>
        <w:t>a djeluju na području Općine Okučani i to u sljedećim područjima djelovanja:</w:t>
      </w:r>
    </w:p>
    <w:p w14:paraId="65AEDE53" w14:textId="4C3E68A5" w:rsidR="004F4219" w:rsidRDefault="004F4219" w:rsidP="0048784C">
      <w:pPr>
        <w:pStyle w:val="Odlomakpopisa"/>
        <w:numPr>
          <w:ilvl w:val="0"/>
          <w:numId w:val="3"/>
        </w:numPr>
        <w:spacing w:line="276" w:lineRule="auto"/>
        <w:jc w:val="both"/>
      </w:pPr>
      <w:r>
        <w:t xml:space="preserve">odgoj i obrazovanje, </w:t>
      </w:r>
    </w:p>
    <w:p w14:paraId="0093F7CA" w14:textId="4BB6F859" w:rsidR="004F4219" w:rsidRDefault="004F4219" w:rsidP="001D5441">
      <w:pPr>
        <w:pStyle w:val="Odlomakpopisa"/>
        <w:numPr>
          <w:ilvl w:val="0"/>
          <w:numId w:val="3"/>
        </w:numPr>
        <w:spacing w:line="276" w:lineRule="auto"/>
        <w:jc w:val="both"/>
      </w:pPr>
      <w:r>
        <w:t>osnaživanje djece i mladih za vlastiti razvoj i aktivno djelovanje u društvu,</w:t>
      </w:r>
    </w:p>
    <w:p w14:paraId="4795A77F" w14:textId="59BBA0C8" w:rsidR="004F4219" w:rsidRDefault="004F4219" w:rsidP="001D5441">
      <w:pPr>
        <w:pStyle w:val="Odlomakpopisa"/>
        <w:numPr>
          <w:ilvl w:val="0"/>
          <w:numId w:val="3"/>
        </w:numPr>
        <w:spacing w:line="276" w:lineRule="auto"/>
        <w:jc w:val="both"/>
      </w:pPr>
      <w:r>
        <w:t>kultura,</w:t>
      </w:r>
    </w:p>
    <w:p w14:paraId="534785EF" w14:textId="25FEECC8" w:rsidR="004F4219" w:rsidRDefault="004F4219" w:rsidP="001D5441">
      <w:pPr>
        <w:pStyle w:val="Odlomakpopisa"/>
        <w:numPr>
          <w:ilvl w:val="0"/>
          <w:numId w:val="3"/>
        </w:numPr>
        <w:spacing w:line="276" w:lineRule="auto"/>
        <w:jc w:val="both"/>
      </w:pPr>
      <w:r>
        <w:t>tehnička kultura,</w:t>
      </w:r>
    </w:p>
    <w:p w14:paraId="79E9FC1C" w14:textId="6671F844" w:rsidR="004F4219" w:rsidRDefault="004F4219" w:rsidP="001D5441">
      <w:pPr>
        <w:pStyle w:val="Odlomakpopisa"/>
        <w:numPr>
          <w:ilvl w:val="0"/>
          <w:numId w:val="3"/>
        </w:numPr>
        <w:spacing w:line="276" w:lineRule="auto"/>
        <w:jc w:val="both"/>
      </w:pPr>
      <w:r>
        <w:t>sport,</w:t>
      </w:r>
    </w:p>
    <w:p w14:paraId="2079B9A8" w14:textId="5D027A53" w:rsidR="004F4219" w:rsidRDefault="004F4219" w:rsidP="001D5441">
      <w:pPr>
        <w:pStyle w:val="Odlomakpopisa"/>
        <w:numPr>
          <w:ilvl w:val="0"/>
          <w:numId w:val="3"/>
        </w:numPr>
        <w:spacing w:line="276" w:lineRule="auto"/>
        <w:jc w:val="both"/>
      </w:pPr>
      <w:r>
        <w:t>socijalna skrb,</w:t>
      </w:r>
    </w:p>
    <w:p w14:paraId="78D422B1" w14:textId="281A1FEB" w:rsidR="004F4219" w:rsidRDefault="004F4219" w:rsidP="001D5441">
      <w:pPr>
        <w:pStyle w:val="Odlomakpopisa"/>
        <w:numPr>
          <w:ilvl w:val="0"/>
          <w:numId w:val="3"/>
        </w:numPr>
        <w:spacing w:line="276" w:lineRule="auto"/>
        <w:jc w:val="both"/>
      </w:pPr>
      <w:r>
        <w:t>branitelji i stradalnici,</w:t>
      </w:r>
    </w:p>
    <w:p w14:paraId="7D43D722" w14:textId="2AD79006" w:rsidR="004F4219" w:rsidRDefault="004F4219" w:rsidP="001D5441">
      <w:pPr>
        <w:pStyle w:val="Odlomakpopisa"/>
        <w:numPr>
          <w:ilvl w:val="0"/>
          <w:numId w:val="3"/>
        </w:numPr>
        <w:spacing w:line="276" w:lineRule="auto"/>
        <w:jc w:val="both"/>
      </w:pPr>
      <w:r>
        <w:t>umirovljenici i osobe treće životne dobi,</w:t>
      </w:r>
    </w:p>
    <w:p w14:paraId="2EA136DA" w14:textId="0D0A98FB" w:rsidR="004F4219" w:rsidRDefault="004F4219" w:rsidP="001D5441">
      <w:pPr>
        <w:pStyle w:val="Odlomakpopisa"/>
        <w:numPr>
          <w:ilvl w:val="0"/>
          <w:numId w:val="3"/>
        </w:numPr>
        <w:spacing w:line="276" w:lineRule="auto"/>
        <w:jc w:val="both"/>
      </w:pPr>
      <w:r>
        <w:t>zaštita zdravlja,</w:t>
      </w:r>
    </w:p>
    <w:p w14:paraId="79C21AA4" w14:textId="75CD84EE" w:rsidR="004F4219" w:rsidRDefault="004F4219" w:rsidP="001D5441">
      <w:pPr>
        <w:pStyle w:val="Odlomakpopisa"/>
        <w:numPr>
          <w:ilvl w:val="0"/>
          <w:numId w:val="3"/>
        </w:numPr>
        <w:spacing w:line="276" w:lineRule="auto"/>
        <w:jc w:val="both"/>
      </w:pPr>
      <w:r>
        <w:t xml:space="preserve">gospodarstvo, </w:t>
      </w:r>
    </w:p>
    <w:p w14:paraId="2684F06E" w14:textId="54538B21" w:rsidR="004F4219" w:rsidRDefault="004F4219" w:rsidP="001D5441">
      <w:pPr>
        <w:pStyle w:val="Odlomakpopisa"/>
        <w:numPr>
          <w:ilvl w:val="0"/>
          <w:numId w:val="3"/>
        </w:numPr>
        <w:spacing w:line="276" w:lineRule="auto"/>
        <w:jc w:val="both"/>
      </w:pPr>
      <w:r>
        <w:t xml:space="preserve">zaštita okoliša i prirode, </w:t>
      </w:r>
    </w:p>
    <w:p w14:paraId="3D649BCF" w14:textId="0CDEC433" w:rsidR="004F4219" w:rsidRDefault="004F4219" w:rsidP="001D5441">
      <w:pPr>
        <w:pStyle w:val="Odlomakpopisa"/>
        <w:numPr>
          <w:ilvl w:val="0"/>
          <w:numId w:val="3"/>
        </w:numPr>
        <w:spacing w:line="276" w:lineRule="auto"/>
        <w:jc w:val="both"/>
      </w:pPr>
      <w:r>
        <w:t xml:space="preserve">ostala područja djelovanja. </w:t>
      </w:r>
    </w:p>
    <w:p w14:paraId="4EBAFE17" w14:textId="18EE7FB3" w:rsidR="004F4219" w:rsidRDefault="004F4219" w:rsidP="001D5441">
      <w:pPr>
        <w:spacing w:line="276" w:lineRule="auto"/>
        <w:jc w:val="both"/>
      </w:pPr>
      <w:r>
        <w:t>Sredstva se iznimno dodjeljuju udrugama i drugim prihvatljivim prijaviteljima iz čl.1. ovog Pravilnika  koje  su  registrirane i sa sjedištem izvan Općine Okučani i/ili koje djeluju i izvan područja Općine Okučani u  istim područjima djelovanja navedenim u st. 1. ovog članka ako se u postupku financiranja i ugovaranja utvrdi značaj i doprinos njihovog djelovanja u zadovoljenju javnih potreba i ispunjavanju ciljeva i prioriteta definiranih strateškim i planskim dokumentima Općine Okučani i Republike Hrvatske.</w:t>
      </w:r>
    </w:p>
    <w:p w14:paraId="3C4BD214" w14:textId="7B9EB1AB" w:rsidR="004F4219" w:rsidRDefault="004F4219" w:rsidP="001D5441">
      <w:pPr>
        <w:spacing w:line="276" w:lineRule="auto"/>
        <w:jc w:val="both"/>
      </w:pPr>
      <w:r>
        <w:t>II.</w:t>
      </w:r>
      <w:r w:rsidR="00716C3F">
        <w:t xml:space="preserve"> FINANCIRANJ</w:t>
      </w:r>
      <w:r w:rsidR="008002A5">
        <w:t>E</w:t>
      </w:r>
      <w:r w:rsidR="00716C3F">
        <w:t xml:space="preserve"> </w:t>
      </w:r>
    </w:p>
    <w:p w14:paraId="2C5F216C" w14:textId="38E29FFF" w:rsidR="001D411C" w:rsidRDefault="00716C3F" w:rsidP="001D5441">
      <w:pPr>
        <w:spacing w:line="276" w:lineRule="auto"/>
        <w:jc w:val="center"/>
      </w:pPr>
      <w:r>
        <w:t>Članak 4.</w:t>
      </w:r>
    </w:p>
    <w:p w14:paraId="4F81F974" w14:textId="77777777" w:rsidR="001D411C" w:rsidRDefault="001D411C" w:rsidP="001D5441">
      <w:pPr>
        <w:spacing w:line="276" w:lineRule="auto"/>
        <w:jc w:val="both"/>
      </w:pPr>
      <w:r>
        <w:t xml:space="preserve">Općina će  financijska sredstva dodjeljivati kroz: </w:t>
      </w:r>
    </w:p>
    <w:p w14:paraId="484BA91D" w14:textId="77777777" w:rsidR="001D411C" w:rsidRDefault="001D411C" w:rsidP="001D5441">
      <w:pPr>
        <w:pStyle w:val="Odlomakpopisa"/>
        <w:numPr>
          <w:ilvl w:val="0"/>
          <w:numId w:val="26"/>
        </w:numPr>
        <w:spacing w:after="0" w:line="276" w:lineRule="auto"/>
        <w:jc w:val="both"/>
      </w:pPr>
      <w:r>
        <w:t xml:space="preserve">Institucionalne potpore – potpore za organizacijski razvoj i poslovanje udruga kojima se osigurava trajnost i stabilnost rada onih udruga koji su od posebnog značaja za Općinu; </w:t>
      </w:r>
    </w:p>
    <w:p w14:paraId="77B0FA93" w14:textId="77777777" w:rsidR="00FB4742" w:rsidRDefault="001D411C" w:rsidP="001D5441">
      <w:pPr>
        <w:numPr>
          <w:ilvl w:val="0"/>
          <w:numId w:val="26"/>
        </w:numPr>
        <w:spacing w:after="0" w:line="276" w:lineRule="auto"/>
        <w:contextualSpacing/>
        <w:jc w:val="both"/>
        <w:rPr>
          <w:lang w:eastAsia="hr-HR"/>
        </w:rPr>
      </w:pPr>
      <w:r>
        <w:t xml:space="preserve">Programske potpore  - godišnje ili višegodišnje </w:t>
      </w:r>
      <w:r w:rsidR="00FB4742">
        <w:rPr>
          <w:lang w:eastAsia="hr-HR"/>
        </w:rPr>
        <w:t>provedbu programa i projekata kojima se ispunjavaju ciljevi i prioriteti definirani strateškim i planskim dokumentima,</w:t>
      </w:r>
    </w:p>
    <w:p w14:paraId="5B89E3A5" w14:textId="77777777" w:rsidR="00FB4742" w:rsidRDefault="00FB4742" w:rsidP="001D5441">
      <w:pPr>
        <w:numPr>
          <w:ilvl w:val="0"/>
          <w:numId w:val="26"/>
        </w:numPr>
        <w:spacing w:after="0" w:line="276" w:lineRule="auto"/>
        <w:contextualSpacing/>
        <w:jc w:val="both"/>
        <w:rPr>
          <w:lang w:eastAsia="hr-HR"/>
        </w:rPr>
      </w:pPr>
      <w:r>
        <w:rPr>
          <w:lang w:eastAsia="hr-HR"/>
        </w:rPr>
        <w:t>provedbu programa javnih potreba utvrđenih posebnim zakonom,</w:t>
      </w:r>
    </w:p>
    <w:p w14:paraId="53EF0FBA" w14:textId="77777777" w:rsidR="00FB4742" w:rsidRDefault="00FB4742" w:rsidP="001D5441">
      <w:pPr>
        <w:numPr>
          <w:ilvl w:val="0"/>
          <w:numId w:val="26"/>
        </w:numPr>
        <w:spacing w:after="0" w:line="276" w:lineRule="auto"/>
        <w:contextualSpacing/>
        <w:jc w:val="both"/>
        <w:rPr>
          <w:lang w:eastAsia="hr-HR"/>
        </w:rPr>
      </w:pPr>
      <w:r>
        <w:rPr>
          <w:lang w:eastAsia="hr-HR"/>
        </w:rPr>
        <w:t>obavljanje određene javne ovlasti na području Općine povjerene posebnim zakonom,</w:t>
      </w:r>
    </w:p>
    <w:p w14:paraId="153B23CC" w14:textId="77777777" w:rsidR="00FB4742" w:rsidRDefault="00FB4742" w:rsidP="001D5441">
      <w:pPr>
        <w:numPr>
          <w:ilvl w:val="0"/>
          <w:numId w:val="26"/>
        </w:numPr>
        <w:spacing w:after="0" w:line="276" w:lineRule="auto"/>
        <w:contextualSpacing/>
        <w:jc w:val="both"/>
        <w:rPr>
          <w:lang w:eastAsia="hr-HR"/>
        </w:rPr>
      </w:pPr>
      <w:r>
        <w:rPr>
          <w:lang w:eastAsia="hr-HR"/>
        </w:rPr>
        <w:t>pružanje socijalnih usluga na području Općine temeljem posebnog propisa,</w:t>
      </w:r>
    </w:p>
    <w:p w14:paraId="56C95EE3" w14:textId="37E877ED" w:rsidR="00FB4742" w:rsidRDefault="00FB4742" w:rsidP="001D5441">
      <w:pPr>
        <w:numPr>
          <w:ilvl w:val="0"/>
          <w:numId w:val="26"/>
        </w:numPr>
        <w:spacing w:after="0" w:line="276" w:lineRule="auto"/>
        <w:contextualSpacing/>
        <w:jc w:val="both"/>
        <w:rPr>
          <w:lang w:eastAsia="hr-HR"/>
        </w:rPr>
      </w:pPr>
      <w:r>
        <w:rPr>
          <w:lang w:eastAsia="hr-HR"/>
        </w:rPr>
        <w:t>sufinanciranje obveznog doprinosa korisnika financiranja za provedbu programa i projekata ugovorenih iz fondova Europske unije i inozemnih javnih izvora za udruge s područja Općine,</w:t>
      </w:r>
    </w:p>
    <w:p w14:paraId="064A1A56" w14:textId="77777777" w:rsidR="00FB4742" w:rsidRDefault="00FB4742" w:rsidP="001D5441">
      <w:pPr>
        <w:numPr>
          <w:ilvl w:val="0"/>
          <w:numId w:val="26"/>
        </w:numPr>
        <w:spacing w:after="0" w:line="276" w:lineRule="auto"/>
        <w:contextualSpacing/>
        <w:jc w:val="both"/>
        <w:rPr>
          <w:lang w:eastAsia="hr-HR"/>
        </w:rPr>
      </w:pPr>
      <w:r>
        <w:rPr>
          <w:lang w:eastAsia="hr-HR"/>
        </w:rPr>
        <w:t>donacije i sponzorstva i</w:t>
      </w:r>
    </w:p>
    <w:p w14:paraId="2A7FE337" w14:textId="77777777" w:rsidR="001D411C" w:rsidRDefault="001D411C" w:rsidP="001D5441">
      <w:pPr>
        <w:pStyle w:val="Odlomakpopisa"/>
        <w:numPr>
          <w:ilvl w:val="0"/>
          <w:numId w:val="4"/>
        </w:numPr>
        <w:spacing w:line="276" w:lineRule="auto"/>
        <w:jc w:val="both"/>
      </w:pPr>
      <w:r>
        <w:lastRenderedPageBreak/>
        <w:t>Potpore održavanju jednodnevnih i višednevnih manifestacija koje obogaćuju ponudu Općine a mogu biti sportske, kulturne, zabavne, socijalne, humanitarne, gastronomske i druge;</w:t>
      </w:r>
    </w:p>
    <w:p w14:paraId="073C72E0" w14:textId="77777777" w:rsidR="001D411C" w:rsidRDefault="001D411C" w:rsidP="001D5441">
      <w:pPr>
        <w:pStyle w:val="Odlomakpopisa"/>
        <w:numPr>
          <w:ilvl w:val="0"/>
          <w:numId w:val="4"/>
        </w:numPr>
        <w:spacing w:line="276" w:lineRule="auto"/>
        <w:jc w:val="both"/>
      </w:pPr>
      <w:r>
        <w:t xml:space="preserve">Potpore građanskim inicijativama koje predloži i provodi dio građana s ciljem rješavanja uočenog problema kojim se potiče aktivno građanstvo i podiže kvaliteta življenja u zajednici; </w:t>
      </w:r>
    </w:p>
    <w:p w14:paraId="350FB033" w14:textId="77777777" w:rsidR="001D411C" w:rsidRDefault="001D411C" w:rsidP="001D5441">
      <w:pPr>
        <w:pStyle w:val="Odlomakpopisa"/>
        <w:numPr>
          <w:ilvl w:val="0"/>
          <w:numId w:val="4"/>
        </w:numPr>
        <w:spacing w:line="276" w:lineRule="auto"/>
        <w:jc w:val="both"/>
      </w:pPr>
      <w:r>
        <w:t>Jednokratne potpore – za projekte za koje udruge traže sredstva tijekom godine a koje iz opravdanih razloga nisu mogle biti planirane u godišnjem planu udruge te prijavljene na redovite natječaje kao i pojavljivanje nepredviđenih događaja koji obvezuju Općinu da u suradnji s udrugama žurno djeluje u rokovima u kojima nije moguće provesti standardnu natječajnu proceduru već se sredstva izravno dodjeljuju udrugama;</w:t>
      </w:r>
    </w:p>
    <w:p w14:paraId="35E7708A" w14:textId="77777777" w:rsidR="001D411C" w:rsidRDefault="001D411C" w:rsidP="001D5441">
      <w:pPr>
        <w:pStyle w:val="Odlomakpopisa"/>
        <w:numPr>
          <w:ilvl w:val="0"/>
          <w:numId w:val="4"/>
        </w:numPr>
        <w:spacing w:line="276" w:lineRule="auto"/>
        <w:jc w:val="both"/>
      </w:pPr>
      <w:r>
        <w:t xml:space="preserve">Partnerske potpore – potpore za projekte koje udruge provode u partnerstvu s Općinom ili drugim partnerima na razini lokalne i/ili regionalne samouprave ili nacionalnoj razini; </w:t>
      </w:r>
    </w:p>
    <w:p w14:paraId="31219982" w14:textId="77777777" w:rsidR="001D411C" w:rsidRDefault="001D411C" w:rsidP="001D5441">
      <w:pPr>
        <w:pStyle w:val="Odlomakpopisa"/>
        <w:numPr>
          <w:ilvl w:val="0"/>
          <w:numId w:val="4"/>
        </w:numPr>
        <w:spacing w:line="276" w:lineRule="auto"/>
        <w:jc w:val="both"/>
      </w:pPr>
      <w:r>
        <w:t>Nefinancijske potpore u pravima, pokretninama i nekretninama namijenjene udrugama koje provode programe i projekte.</w:t>
      </w:r>
    </w:p>
    <w:p w14:paraId="734E43D9" w14:textId="2DB0D37E" w:rsidR="001D411C" w:rsidRDefault="001D411C" w:rsidP="001D5441">
      <w:pPr>
        <w:spacing w:line="276" w:lineRule="auto"/>
        <w:jc w:val="center"/>
      </w:pPr>
      <w:r>
        <w:t xml:space="preserve">Članak </w:t>
      </w:r>
      <w:r w:rsidR="00571CA6">
        <w:t>5</w:t>
      </w:r>
      <w:r>
        <w:t>.</w:t>
      </w:r>
    </w:p>
    <w:p w14:paraId="5A50C0FD" w14:textId="73D9D8BD" w:rsidR="001D411C" w:rsidRPr="001D411C" w:rsidRDefault="001D411C" w:rsidP="001D5441">
      <w:pPr>
        <w:spacing w:line="276" w:lineRule="auto"/>
        <w:jc w:val="both"/>
        <w:rPr>
          <w:rFonts w:cs="Arial"/>
        </w:rPr>
      </w:pPr>
      <w:r w:rsidRPr="001D411C">
        <w:rPr>
          <w:rFonts w:cs="Arial"/>
        </w:rPr>
        <w:t xml:space="preserve">Za provedbu odredbi ovog Pravilnika u postupcima dodjele sredstava za financiranje  programa, projekata i ostalih potpora iz čl. </w:t>
      </w:r>
      <w:r w:rsidR="00571CA6">
        <w:rPr>
          <w:rFonts w:cs="Arial"/>
        </w:rPr>
        <w:t>4</w:t>
      </w:r>
      <w:r w:rsidRPr="001D411C">
        <w:rPr>
          <w:rFonts w:cs="Arial"/>
        </w:rPr>
        <w:t>. (u nastavku teksta: programi ili projekti) nadležan je Jedinstveni upravni odjel Općine .</w:t>
      </w:r>
    </w:p>
    <w:p w14:paraId="67087FBD" w14:textId="5037883A" w:rsidR="001D411C" w:rsidRPr="002950C4" w:rsidRDefault="001D411C" w:rsidP="001D5441">
      <w:pPr>
        <w:spacing w:line="276" w:lineRule="auto"/>
        <w:jc w:val="both"/>
        <w:rPr>
          <w:rFonts w:cs="Arial"/>
        </w:rPr>
      </w:pPr>
      <w:r w:rsidRPr="002950C4">
        <w:rPr>
          <w:rFonts w:cs="Arial"/>
        </w:rPr>
        <w:t>Jedinstveni</w:t>
      </w:r>
      <w:r w:rsidRPr="001D411C">
        <w:rPr>
          <w:rFonts w:cs="Arial"/>
        </w:rPr>
        <w:t xml:space="preserve"> upravni odjel, sukladno Pravilniku o unutarnjem redu, osigurava organizacijske i ljudske kapacitete za primjenu osnovnih standarda financiranja, ugovaranja i praćenja provedbe i izvještavanja, vrednovanja rezultata programa i projekata iz svog djelokruga, a sukladno ovom Pravilniku i Uredbi.  </w:t>
      </w:r>
    </w:p>
    <w:p w14:paraId="4B9556FF" w14:textId="77777777" w:rsidR="004603C2" w:rsidRPr="002950C4" w:rsidRDefault="004603C2" w:rsidP="001D5441">
      <w:pPr>
        <w:spacing w:after="0" w:line="276" w:lineRule="auto"/>
        <w:contextualSpacing/>
        <w:jc w:val="both"/>
        <w:rPr>
          <w:rFonts w:cs="Arial"/>
        </w:rPr>
      </w:pPr>
      <w:r w:rsidRPr="002950C4">
        <w:rPr>
          <w:rFonts w:cs="Arial"/>
        </w:rPr>
        <w:t>Općina će izraditi obrasce natječajne dokumentacije temeljem kojih će udruge prijavljivati svoje programe, projekte i ostale aktivnosti te ih učiniti dostupnim udrugama do objave ili pri objavi javnog poziva ili natječaja.</w:t>
      </w:r>
    </w:p>
    <w:p w14:paraId="0EBEC515" w14:textId="77777777" w:rsidR="002950C4" w:rsidRPr="002950C4" w:rsidRDefault="002950C4" w:rsidP="001D5441">
      <w:pPr>
        <w:spacing w:after="0" w:line="276" w:lineRule="auto"/>
        <w:contextualSpacing/>
        <w:jc w:val="both"/>
        <w:rPr>
          <w:rFonts w:cs="Arial"/>
        </w:rPr>
      </w:pPr>
    </w:p>
    <w:p w14:paraId="65A2D17D" w14:textId="10A5A755" w:rsidR="00BC082D" w:rsidRDefault="00B1764A" w:rsidP="001D5441">
      <w:pPr>
        <w:spacing w:after="0" w:line="276" w:lineRule="auto"/>
        <w:contextualSpacing/>
        <w:jc w:val="both"/>
        <w:rPr>
          <w:rFonts w:cs="Arial"/>
        </w:rPr>
      </w:pPr>
      <w:r w:rsidRPr="002950C4">
        <w:rPr>
          <w:rFonts w:cs="Arial"/>
        </w:rPr>
        <w:t>Općina može natječajni postupak i praćenje provedbe i vrednovanje rezultata provoditi i putem odgovarajućeg informacijskog sustava.</w:t>
      </w:r>
    </w:p>
    <w:p w14:paraId="3A88218A" w14:textId="77777777" w:rsidR="008E3AF8" w:rsidRPr="002950C4" w:rsidRDefault="008E3AF8" w:rsidP="001D5441">
      <w:pPr>
        <w:spacing w:after="0" w:line="276" w:lineRule="auto"/>
        <w:contextualSpacing/>
        <w:jc w:val="both"/>
        <w:rPr>
          <w:rFonts w:cs="Arial"/>
        </w:rPr>
      </w:pPr>
    </w:p>
    <w:p w14:paraId="68460149" w14:textId="77777777" w:rsidR="004603C2" w:rsidRPr="002950C4" w:rsidRDefault="004603C2" w:rsidP="001D5441">
      <w:pPr>
        <w:spacing w:after="0" w:line="276" w:lineRule="auto"/>
        <w:ind w:firstLine="708"/>
        <w:contextualSpacing/>
        <w:jc w:val="both"/>
        <w:rPr>
          <w:rFonts w:cs="Arial"/>
        </w:rPr>
      </w:pPr>
    </w:p>
    <w:p w14:paraId="7E85395E" w14:textId="08D44FC9" w:rsidR="004603C2" w:rsidRPr="004603C2" w:rsidRDefault="004603C2" w:rsidP="001D5441">
      <w:pPr>
        <w:spacing w:after="0" w:line="276" w:lineRule="auto"/>
        <w:contextualSpacing/>
        <w:jc w:val="both"/>
        <w:rPr>
          <w:rFonts w:cs="Arial"/>
        </w:rPr>
      </w:pPr>
      <w:r>
        <w:rPr>
          <w:rFonts w:cs="Arial"/>
        </w:rPr>
        <w:t>I</w:t>
      </w:r>
      <w:r w:rsidR="008002A5">
        <w:rPr>
          <w:rFonts w:cs="Arial"/>
        </w:rPr>
        <w:t>II</w:t>
      </w:r>
      <w:r>
        <w:rPr>
          <w:rFonts w:cs="Arial"/>
        </w:rPr>
        <w:t>. MJERILA ZA FINANCIRANJE</w:t>
      </w:r>
    </w:p>
    <w:p w14:paraId="720AD0BD" w14:textId="02B6C1F9" w:rsidR="004603C2" w:rsidRDefault="004603C2" w:rsidP="001D5441">
      <w:pPr>
        <w:shd w:val="clear" w:color="auto" w:fill="FFFFFF"/>
        <w:spacing w:after="0" w:line="276" w:lineRule="auto"/>
        <w:contextualSpacing/>
        <w:jc w:val="center"/>
        <w:rPr>
          <w:rFonts w:cs="Arial"/>
        </w:rPr>
      </w:pPr>
      <w:r w:rsidRPr="00B25765">
        <w:rPr>
          <w:rFonts w:cs="Arial"/>
        </w:rPr>
        <w:t xml:space="preserve">Članak </w:t>
      </w:r>
      <w:r w:rsidR="00571CA6">
        <w:rPr>
          <w:rFonts w:cs="Arial"/>
        </w:rPr>
        <w:t>6</w:t>
      </w:r>
      <w:r w:rsidRPr="00B25765">
        <w:rPr>
          <w:rFonts w:cs="Arial"/>
        </w:rPr>
        <w:t>.</w:t>
      </w:r>
    </w:p>
    <w:p w14:paraId="7457E765" w14:textId="77777777" w:rsidR="00956281" w:rsidRPr="00B25765" w:rsidRDefault="00956281" w:rsidP="001D5441">
      <w:pPr>
        <w:shd w:val="clear" w:color="auto" w:fill="FFFFFF"/>
        <w:spacing w:after="0" w:line="276" w:lineRule="auto"/>
        <w:contextualSpacing/>
        <w:jc w:val="center"/>
        <w:rPr>
          <w:rFonts w:cs="Arial"/>
        </w:rPr>
      </w:pPr>
    </w:p>
    <w:p w14:paraId="23F6E796" w14:textId="3FF91693" w:rsidR="004603C2" w:rsidRPr="00B25765" w:rsidRDefault="004603C2" w:rsidP="001D5441">
      <w:pPr>
        <w:spacing w:after="0" w:line="276" w:lineRule="auto"/>
        <w:contextualSpacing/>
        <w:jc w:val="both"/>
        <w:rPr>
          <w:rFonts w:cs="Arial"/>
        </w:rPr>
      </w:pPr>
      <w:r>
        <w:rPr>
          <w:rFonts w:cs="Arial"/>
        </w:rPr>
        <w:t>Općina</w:t>
      </w:r>
      <w:r w:rsidRPr="00B25765">
        <w:rPr>
          <w:rFonts w:cs="Arial"/>
        </w:rPr>
        <w:t xml:space="preserve"> će dodjeljivati sredstva za financiranje programa ili projekata udrugama, potencijalnim korisnicima (u daljnjem tekstu: Korisnici) uz uvjet da: </w:t>
      </w:r>
    </w:p>
    <w:p w14:paraId="521F21F5" w14:textId="77777777" w:rsidR="004603C2" w:rsidRPr="00B25765" w:rsidRDefault="004603C2" w:rsidP="001D5441">
      <w:pPr>
        <w:numPr>
          <w:ilvl w:val="0"/>
          <w:numId w:val="6"/>
        </w:numPr>
        <w:suppressAutoHyphens/>
        <w:spacing w:after="0" w:line="276" w:lineRule="auto"/>
        <w:contextualSpacing/>
        <w:jc w:val="both"/>
        <w:rPr>
          <w:rFonts w:cs="Arial"/>
        </w:rPr>
      </w:pPr>
      <w:r w:rsidRPr="00B25765">
        <w:rPr>
          <w:rFonts w:cs="Arial"/>
        </w:rPr>
        <w:t>su upisani u Registar udruga i Registar neprofitnih organizacija</w:t>
      </w:r>
    </w:p>
    <w:p w14:paraId="0F66A440" w14:textId="77777777" w:rsidR="004603C2" w:rsidRPr="00B25765" w:rsidRDefault="004603C2" w:rsidP="001D5441">
      <w:pPr>
        <w:numPr>
          <w:ilvl w:val="0"/>
          <w:numId w:val="6"/>
        </w:numPr>
        <w:suppressAutoHyphens/>
        <w:spacing w:after="0" w:line="276" w:lineRule="auto"/>
        <w:contextualSpacing/>
        <w:jc w:val="both"/>
        <w:rPr>
          <w:rFonts w:cs="Arial"/>
        </w:rPr>
      </w:pPr>
      <w:r w:rsidRPr="00B25765">
        <w:rPr>
          <w:rFonts w:cs="Arial"/>
        </w:rPr>
        <w:t xml:space="preserve">su registrirani kao udruge, zaklade, ustanove ili druge pravne osobe čija temeljna svrha nije stjecanje dobiti (organizacije civilnoga društva) </w:t>
      </w:r>
    </w:p>
    <w:p w14:paraId="6FB7E278" w14:textId="77777777" w:rsidR="004603C2" w:rsidRPr="00B25765" w:rsidRDefault="004603C2" w:rsidP="001D5441">
      <w:pPr>
        <w:numPr>
          <w:ilvl w:val="0"/>
          <w:numId w:val="6"/>
        </w:numPr>
        <w:suppressAutoHyphens/>
        <w:spacing w:after="0" w:line="276" w:lineRule="auto"/>
        <w:contextualSpacing/>
        <w:jc w:val="both"/>
        <w:rPr>
          <w:rFonts w:cs="Arial"/>
        </w:rPr>
      </w:pPr>
      <w:r w:rsidRPr="00B25765">
        <w:rPr>
          <w:rFonts w:cs="Arial"/>
        </w:rPr>
        <w:t xml:space="preserve">su se svojim statutom opredijelile za obavljanje djelatnosti i aktivnosti koje su predmet financiranja i kojima promiču uvjerenja i ciljeve koji nisu u suprotnosti s Ustavom i zakonom </w:t>
      </w:r>
    </w:p>
    <w:p w14:paraId="7C7810C6" w14:textId="77777777" w:rsidR="004603C2" w:rsidRPr="00B25765" w:rsidRDefault="004603C2" w:rsidP="001D5441">
      <w:pPr>
        <w:numPr>
          <w:ilvl w:val="0"/>
          <w:numId w:val="6"/>
        </w:numPr>
        <w:suppressAutoHyphens/>
        <w:spacing w:after="0" w:line="276" w:lineRule="auto"/>
        <w:contextualSpacing/>
        <w:jc w:val="both"/>
        <w:rPr>
          <w:rFonts w:cs="Arial"/>
        </w:rPr>
      </w:pPr>
      <w:r w:rsidRPr="00B25765">
        <w:rPr>
          <w:rFonts w:cs="Arial"/>
        </w:rPr>
        <w:t xml:space="preserve">program/projekt, inicijativa ili druga aktivnost koju prijave na javni natječaj </w:t>
      </w:r>
      <w:r>
        <w:rPr>
          <w:rFonts w:cs="Arial"/>
        </w:rPr>
        <w:t>Općine</w:t>
      </w:r>
      <w:r w:rsidRPr="00B25765">
        <w:rPr>
          <w:rFonts w:cs="Arial"/>
        </w:rPr>
        <w:t xml:space="preserve">, bude ocijenjen kao značajan (kvalitetan, inovativan i koristan) za razvoj civilnoga društva i zadovoljenje javnih potreba </w:t>
      </w:r>
      <w:r>
        <w:rPr>
          <w:rFonts w:cs="Arial"/>
        </w:rPr>
        <w:t>Općine</w:t>
      </w:r>
      <w:r w:rsidRPr="00B25765">
        <w:rPr>
          <w:rFonts w:cs="Arial"/>
        </w:rPr>
        <w:t xml:space="preserve"> definiranih razvojnim i strateškim dokumentima, odnosno uvjetima svakog pojedinog natječaja</w:t>
      </w:r>
    </w:p>
    <w:p w14:paraId="25286D73" w14:textId="77777777" w:rsidR="004603C2" w:rsidRPr="00B25765" w:rsidRDefault="004603C2" w:rsidP="001D5441">
      <w:pPr>
        <w:numPr>
          <w:ilvl w:val="0"/>
          <w:numId w:val="6"/>
        </w:numPr>
        <w:suppressAutoHyphens/>
        <w:spacing w:after="0" w:line="276" w:lineRule="auto"/>
        <w:contextualSpacing/>
        <w:jc w:val="both"/>
        <w:rPr>
          <w:rFonts w:cs="Arial"/>
        </w:rPr>
      </w:pPr>
      <w:r w:rsidRPr="00B25765">
        <w:rPr>
          <w:rFonts w:cs="Arial"/>
        </w:rPr>
        <w:lastRenderedPageBreak/>
        <w:t xml:space="preserve">su uredno ispunili obveze iz svih prethodno sklopljenih ugovora o financiranju iz proračuna </w:t>
      </w:r>
      <w:r>
        <w:rPr>
          <w:rFonts w:cs="Arial"/>
        </w:rPr>
        <w:t>Općine</w:t>
      </w:r>
      <w:r w:rsidRPr="00B25765">
        <w:rPr>
          <w:rFonts w:cs="Arial"/>
        </w:rPr>
        <w:t xml:space="preserve"> i drugih javnih izvora </w:t>
      </w:r>
    </w:p>
    <w:p w14:paraId="1AFB8F73" w14:textId="67533638" w:rsidR="004603C2" w:rsidRPr="00B25765" w:rsidRDefault="004603C2" w:rsidP="001D5441">
      <w:pPr>
        <w:numPr>
          <w:ilvl w:val="0"/>
          <w:numId w:val="6"/>
        </w:numPr>
        <w:suppressAutoHyphens/>
        <w:spacing w:after="0" w:line="276" w:lineRule="auto"/>
        <w:contextualSpacing/>
        <w:jc w:val="both"/>
        <w:rPr>
          <w:rFonts w:cs="Arial"/>
        </w:rPr>
      </w:pPr>
      <w:r w:rsidRPr="00B25765">
        <w:rPr>
          <w:rFonts w:cs="Arial"/>
        </w:rPr>
        <w:t xml:space="preserve">nemaju dugovanja s osnove </w:t>
      </w:r>
      <w:r>
        <w:rPr>
          <w:rFonts w:cs="Arial"/>
        </w:rPr>
        <w:t>javnih i drugih davanja prema državnom i općinskom proračunu kao i trgovačkim društvima i ustanovama u vlasništvu Općine Okučani</w:t>
      </w:r>
      <w:r w:rsidRPr="00B25765">
        <w:rPr>
          <w:rFonts w:cs="Arial"/>
        </w:rPr>
        <w:t xml:space="preserve"> </w:t>
      </w:r>
    </w:p>
    <w:p w14:paraId="3FBAEADF" w14:textId="77777777" w:rsidR="004603C2" w:rsidRPr="00B25765" w:rsidRDefault="004603C2" w:rsidP="001D5441">
      <w:pPr>
        <w:numPr>
          <w:ilvl w:val="0"/>
          <w:numId w:val="6"/>
        </w:numPr>
        <w:suppressAutoHyphens/>
        <w:spacing w:after="0" w:line="276" w:lineRule="auto"/>
        <w:contextualSpacing/>
        <w:jc w:val="both"/>
        <w:rPr>
          <w:rFonts w:cs="Arial"/>
        </w:rPr>
      </w:pPr>
      <w:r w:rsidRPr="00B25765">
        <w:rPr>
          <w:rFonts w:cs="Arial"/>
        </w:rPr>
        <w:t xml:space="preserve">se protiv korisnika odnosno osobe ovlaštene za zastupanje i voditelja programa/projekta ne vodi kazneni postupak i nije pravomoćno osuđen za prekršaje ili kaznena djela definirana Uredbom </w:t>
      </w:r>
    </w:p>
    <w:p w14:paraId="75BAC055" w14:textId="77777777" w:rsidR="004603C2" w:rsidRPr="00B25765" w:rsidRDefault="004603C2" w:rsidP="001D5441">
      <w:pPr>
        <w:numPr>
          <w:ilvl w:val="0"/>
          <w:numId w:val="6"/>
        </w:numPr>
        <w:suppressAutoHyphens/>
        <w:spacing w:after="0" w:line="276" w:lineRule="auto"/>
        <w:contextualSpacing/>
        <w:jc w:val="both"/>
        <w:rPr>
          <w:rFonts w:cs="Arial"/>
        </w:rPr>
      </w:pPr>
      <w:r w:rsidRPr="00B25765">
        <w:rPr>
          <w:rFonts w:cs="Arial"/>
        </w:rPr>
        <w:t xml:space="preserve">imaju utvrđen način javnog objavljivanja programskog i financijskog izvješća o radu za proteklu godinu (mrežne stranice udruge ili drugi prikladan način) </w:t>
      </w:r>
    </w:p>
    <w:p w14:paraId="18717631" w14:textId="77777777" w:rsidR="004603C2" w:rsidRPr="00B25765" w:rsidRDefault="004603C2" w:rsidP="001D5441">
      <w:pPr>
        <w:numPr>
          <w:ilvl w:val="0"/>
          <w:numId w:val="6"/>
        </w:numPr>
        <w:suppressAutoHyphens/>
        <w:spacing w:after="0" w:line="276" w:lineRule="auto"/>
        <w:contextualSpacing/>
        <w:jc w:val="both"/>
        <w:rPr>
          <w:rFonts w:cs="Arial"/>
        </w:rPr>
      </w:pPr>
      <w:r w:rsidRPr="00B25765">
        <w:rPr>
          <w:rFonts w:cs="Arial"/>
        </w:rPr>
        <w:t xml:space="preserve">imaju zadovoljavajuće organizacijske kapacitete i ljudske resurse za provedbu programa ili projekta, programa javnih potreba, javnih ovlasti, odnosno pružanje socijalnih usluga </w:t>
      </w:r>
    </w:p>
    <w:p w14:paraId="23A15F69" w14:textId="77777777" w:rsidR="004603C2" w:rsidRPr="00B25765" w:rsidRDefault="004603C2" w:rsidP="001D5441">
      <w:pPr>
        <w:spacing w:after="0" w:line="276" w:lineRule="auto"/>
        <w:contextualSpacing/>
        <w:rPr>
          <w:rFonts w:cs="Arial"/>
        </w:rPr>
      </w:pPr>
    </w:p>
    <w:p w14:paraId="00D60967" w14:textId="0E3E2DB1" w:rsidR="004603C2" w:rsidRDefault="004603C2" w:rsidP="001D5441">
      <w:pPr>
        <w:spacing w:after="0" w:line="276" w:lineRule="auto"/>
        <w:contextualSpacing/>
        <w:jc w:val="center"/>
        <w:rPr>
          <w:rFonts w:cs="Arial"/>
        </w:rPr>
      </w:pPr>
      <w:r w:rsidRPr="00B25765">
        <w:rPr>
          <w:rFonts w:cs="Arial"/>
        </w:rPr>
        <w:t xml:space="preserve">Članak </w:t>
      </w:r>
      <w:r w:rsidR="00571CA6">
        <w:rPr>
          <w:rFonts w:cs="Arial"/>
        </w:rPr>
        <w:t>7</w:t>
      </w:r>
      <w:r w:rsidRPr="00B25765">
        <w:rPr>
          <w:rFonts w:cs="Arial"/>
        </w:rPr>
        <w:t>.</w:t>
      </w:r>
    </w:p>
    <w:p w14:paraId="34D2AC41" w14:textId="77777777" w:rsidR="00956281" w:rsidRPr="00B25765" w:rsidRDefault="00956281" w:rsidP="001D5441">
      <w:pPr>
        <w:spacing w:after="0" w:line="276" w:lineRule="auto"/>
        <w:contextualSpacing/>
        <w:jc w:val="center"/>
        <w:rPr>
          <w:rFonts w:cs="Arial"/>
        </w:rPr>
      </w:pPr>
    </w:p>
    <w:p w14:paraId="4FB657D4" w14:textId="4F75A756" w:rsidR="004603C2" w:rsidRPr="00B25765" w:rsidRDefault="004603C2" w:rsidP="001D5441">
      <w:pPr>
        <w:spacing w:after="0" w:line="276" w:lineRule="auto"/>
        <w:contextualSpacing/>
        <w:jc w:val="both"/>
        <w:rPr>
          <w:rFonts w:cs="Arial"/>
        </w:rPr>
      </w:pPr>
      <w:r w:rsidRPr="00B25765">
        <w:rPr>
          <w:rFonts w:cs="Arial"/>
        </w:rPr>
        <w:t xml:space="preserve">Osim uvjeta iz prethodnog članka Pravilnika, </w:t>
      </w:r>
      <w:r>
        <w:rPr>
          <w:rFonts w:cs="Arial"/>
        </w:rPr>
        <w:t>Općina</w:t>
      </w:r>
      <w:r w:rsidRPr="00B25765">
        <w:rPr>
          <w:rFonts w:cs="Arial"/>
        </w:rPr>
        <w:t xml:space="preserve"> može natječajem propisati i dodatne uvjete koje udruge trebaju ispunjavati u svrhu ostvarivanja prednosti u financiranju</w:t>
      </w:r>
      <w:r w:rsidR="00A21588">
        <w:rPr>
          <w:rFonts w:cs="Arial"/>
        </w:rPr>
        <w:t xml:space="preserve"> prema stavku 5. članka 5</w:t>
      </w:r>
      <w:r w:rsidR="00571CA6">
        <w:rPr>
          <w:rFonts w:cs="Arial"/>
        </w:rPr>
        <w:t>.</w:t>
      </w:r>
      <w:r w:rsidR="00A21588">
        <w:rPr>
          <w:rFonts w:cs="Arial"/>
        </w:rPr>
        <w:t xml:space="preserve"> Uredbe.</w:t>
      </w:r>
      <w:r w:rsidRPr="00B25765">
        <w:rPr>
          <w:rFonts w:cs="Arial"/>
        </w:rPr>
        <w:t xml:space="preserve"> </w:t>
      </w:r>
    </w:p>
    <w:p w14:paraId="21544805" w14:textId="77777777" w:rsidR="004603C2" w:rsidRPr="00B25765" w:rsidRDefault="004603C2" w:rsidP="001D5441">
      <w:pPr>
        <w:spacing w:line="276" w:lineRule="auto"/>
        <w:contextualSpacing/>
        <w:jc w:val="center"/>
        <w:rPr>
          <w:rFonts w:cs="Arial"/>
        </w:rPr>
      </w:pPr>
    </w:p>
    <w:p w14:paraId="395B9FCA" w14:textId="7677309B" w:rsidR="004603C2" w:rsidRDefault="004603C2" w:rsidP="001D5441">
      <w:pPr>
        <w:spacing w:after="0" w:line="276" w:lineRule="auto"/>
        <w:contextualSpacing/>
        <w:jc w:val="center"/>
        <w:rPr>
          <w:rFonts w:cs="Arial"/>
        </w:rPr>
      </w:pPr>
      <w:r w:rsidRPr="00B25765">
        <w:rPr>
          <w:rFonts w:cs="Arial"/>
        </w:rPr>
        <w:t xml:space="preserve">Članak </w:t>
      </w:r>
      <w:r w:rsidR="00571CA6">
        <w:rPr>
          <w:rFonts w:cs="Arial"/>
        </w:rPr>
        <w:t>8</w:t>
      </w:r>
      <w:r w:rsidRPr="00B25765">
        <w:rPr>
          <w:rFonts w:cs="Arial"/>
        </w:rPr>
        <w:t>.</w:t>
      </w:r>
    </w:p>
    <w:p w14:paraId="1FCF4118" w14:textId="77777777" w:rsidR="00956281" w:rsidRPr="00B25765" w:rsidRDefault="00956281" w:rsidP="001D5441">
      <w:pPr>
        <w:spacing w:after="0" w:line="276" w:lineRule="auto"/>
        <w:contextualSpacing/>
        <w:jc w:val="center"/>
        <w:rPr>
          <w:rFonts w:cs="Arial"/>
        </w:rPr>
      </w:pPr>
    </w:p>
    <w:p w14:paraId="61757FF6" w14:textId="34E5D016" w:rsidR="002950C4" w:rsidRDefault="004603C2" w:rsidP="001D5441">
      <w:pPr>
        <w:spacing w:after="0" w:line="276" w:lineRule="auto"/>
        <w:contextualSpacing/>
        <w:jc w:val="both"/>
        <w:rPr>
          <w:rFonts w:cs="Arial"/>
        </w:rPr>
      </w:pPr>
      <w:r>
        <w:rPr>
          <w:rFonts w:cs="Arial"/>
        </w:rPr>
        <w:t>Općina</w:t>
      </w:r>
      <w:r w:rsidRPr="00B25765">
        <w:rPr>
          <w:rFonts w:cs="Arial"/>
        </w:rPr>
        <w:t xml:space="preserve"> neće financirati programe i projekte </w:t>
      </w:r>
      <w:r w:rsidR="00A22038">
        <w:rPr>
          <w:rFonts w:cs="Arial"/>
        </w:rPr>
        <w:t>udruga i drugih</w:t>
      </w:r>
      <w:r w:rsidRPr="00B25765">
        <w:rPr>
          <w:rFonts w:cs="Arial"/>
        </w:rPr>
        <w:t xml:space="preserve"> organizacija civilnoga društva koje ne zadovoljavaju uvjete propisane ovim Pravilnikom odnosno svakim pojedinačno raspisanim pozivom i natječajem. </w:t>
      </w:r>
    </w:p>
    <w:p w14:paraId="62661405" w14:textId="77777777" w:rsidR="002950C4" w:rsidRDefault="002950C4" w:rsidP="001D5441">
      <w:pPr>
        <w:spacing w:after="0" w:line="276" w:lineRule="auto"/>
        <w:contextualSpacing/>
        <w:jc w:val="both"/>
        <w:rPr>
          <w:rFonts w:cs="Arial"/>
        </w:rPr>
      </w:pPr>
    </w:p>
    <w:p w14:paraId="2CDDAB34" w14:textId="36CFEAF5" w:rsidR="004603C2" w:rsidRDefault="004603C2" w:rsidP="001D5441">
      <w:pPr>
        <w:spacing w:after="0" w:line="276" w:lineRule="auto"/>
        <w:contextualSpacing/>
        <w:jc w:val="both"/>
        <w:rPr>
          <w:rFonts w:cs="Arial"/>
        </w:rPr>
      </w:pPr>
      <w:r>
        <w:rPr>
          <w:rFonts w:cs="Arial"/>
        </w:rPr>
        <w:t>Općina</w:t>
      </w:r>
      <w:r w:rsidRPr="00B25765">
        <w:rPr>
          <w:rFonts w:cs="Arial"/>
        </w:rPr>
        <w:t xml:space="preserve"> neće iz proračuna </w:t>
      </w:r>
      <w:r>
        <w:rPr>
          <w:rFonts w:cs="Arial"/>
        </w:rPr>
        <w:t>Općine</w:t>
      </w:r>
      <w:r w:rsidRPr="00B25765">
        <w:rPr>
          <w:rFonts w:cs="Arial"/>
        </w:rPr>
        <w:t xml:space="preserve"> financirati aktivnosti udruga koje se sukladno zakonu i drugim pozitivnim propisima smatraju gospodarskom djelatnošću udruga, neovisno da li ih je udruga kao takve upisala u Statut i prijavila nadležnom tijelu ili ne. </w:t>
      </w:r>
    </w:p>
    <w:p w14:paraId="5D6419D9" w14:textId="77777777" w:rsidR="004603C2" w:rsidRDefault="004603C2" w:rsidP="001D5441">
      <w:pPr>
        <w:spacing w:line="276" w:lineRule="auto"/>
        <w:jc w:val="both"/>
        <w:rPr>
          <w:b/>
          <w:iCs/>
        </w:rPr>
      </w:pPr>
    </w:p>
    <w:p w14:paraId="176ADDAF" w14:textId="385601D3" w:rsidR="00B1764A" w:rsidRPr="00B1764A" w:rsidRDefault="00571CA6" w:rsidP="001D5441">
      <w:pPr>
        <w:spacing w:line="276" w:lineRule="auto"/>
        <w:jc w:val="both"/>
        <w:rPr>
          <w:bCs/>
        </w:rPr>
      </w:pPr>
      <w:r>
        <w:rPr>
          <w:bCs/>
        </w:rPr>
        <w:t>I</w:t>
      </w:r>
      <w:r w:rsidR="00B1764A">
        <w:rPr>
          <w:bCs/>
        </w:rPr>
        <w:t xml:space="preserve">V. </w:t>
      </w:r>
      <w:r w:rsidR="00B1764A" w:rsidRPr="00B1764A">
        <w:rPr>
          <w:bCs/>
        </w:rPr>
        <w:t>JAVNI NATJEČAJ</w:t>
      </w:r>
    </w:p>
    <w:p w14:paraId="79C73A51" w14:textId="402FEF31" w:rsidR="00B1764A" w:rsidRPr="00B1764A" w:rsidRDefault="00B1764A" w:rsidP="001D5441">
      <w:pPr>
        <w:spacing w:line="276" w:lineRule="auto"/>
        <w:jc w:val="center"/>
        <w:rPr>
          <w:rFonts w:cs="Arial"/>
          <w:bCs/>
          <w:iCs/>
        </w:rPr>
      </w:pPr>
      <w:r w:rsidRPr="00B1764A">
        <w:rPr>
          <w:rFonts w:cs="Arial"/>
          <w:bCs/>
          <w:iCs/>
        </w:rPr>
        <w:t xml:space="preserve">Članak </w:t>
      </w:r>
      <w:r w:rsidR="00571CA6">
        <w:rPr>
          <w:rFonts w:cs="Arial"/>
          <w:bCs/>
          <w:iCs/>
        </w:rPr>
        <w:t>9</w:t>
      </w:r>
      <w:r w:rsidRPr="00B1764A">
        <w:rPr>
          <w:rFonts w:cs="Arial"/>
          <w:bCs/>
          <w:iCs/>
        </w:rPr>
        <w:t>.</w:t>
      </w:r>
    </w:p>
    <w:p w14:paraId="6B153B05" w14:textId="7FC8B796" w:rsidR="00B1764A" w:rsidRPr="00B1764A" w:rsidRDefault="00B1764A" w:rsidP="001D5441">
      <w:pPr>
        <w:spacing w:line="276" w:lineRule="auto"/>
        <w:jc w:val="both"/>
        <w:rPr>
          <w:rFonts w:cs="Arial"/>
          <w:bCs/>
          <w:iCs/>
        </w:rPr>
      </w:pPr>
      <w:r w:rsidRPr="00B1764A">
        <w:rPr>
          <w:rFonts w:cs="Arial"/>
          <w:bCs/>
          <w:iCs/>
        </w:rPr>
        <w:t>Financiranje programa i projekata u slučajevima i područjima navedenim u čl. 2. i čl. 3. ovog Pravilnika provodi se putem Javnog natječaja</w:t>
      </w:r>
      <w:r w:rsidR="00A22038">
        <w:rPr>
          <w:rFonts w:cs="Arial"/>
          <w:bCs/>
          <w:iCs/>
        </w:rPr>
        <w:t>.</w:t>
      </w:r>
    </w:p>
    <w:p w14:paraId="288629ED" w14:textId="77777777" w:rsidR="00B1764A" w:rsidRPr="00B1764A" w:rsidRDefault="00B1764A" w:rsidP="001D5441">
      <w:pPr>
        <w:spacing w:line="276" w:lineRule="auto"/>
        <w:jc w:val="both"/>
        <w:rPr>
          <w:rFonts w:cs="Arial"/>
          <w:bCs/>
          <w:iCs/>
        </w:rPr>
      </w:pPr>
      <w:r w:rsidRPr="00B1764A">
        <w:rPr>
          <w:rFonts w:cs="Arial"/>
          <w:bCs/>
          <w:iCs/>
        </w:rPr>
        <w:t xml:space="preserve">Načelnik raspisuje Javni natječaj najmanje jednom godišnje za prikupljanje prijava. </w:t>
      </w:r>
    </w:p>
    <w:p w14:paraId="3E032D5C" w14:textId="779E148A" w:rsidR="00B1764A" w:rsidRPr="00B1764A" w:rsidRDefault="00B1764A" w:rsidP="001D5441">
      <w:pPr>
        <w:spacing w:line="276" w:lineRule="auto"/>
        <w:jc w:val="both"/>
        <w:rPr>
          <w:rFonts w:cs="Arial"/>
          <w:bCs/>
          <w:iCs/>
        </w:rPr>
      </w:pPr>
      <w:r w:rsidRPr="00B1764A">
        <w:rPr>
          <w:rFonts w:cs="Arial"/>
          <w:bCs/>
          <w:iCs/>
        </w:rPr>
        <w:t xml:space="preserve">Godišnji plan raspisivanja javnih natječaja donosi Načelnik u roku od 30 dana od prihvaćanja proračuna za sljedeću godinu, a isti se objavljuje na mrežnim  stranicama Općine </w:t>
      </w:r>
      <w:r>
        <w:rPr>
          <w:rFonts w:cs="Arial"/>
          <w:bCs/>
          <w:iCs/>
        </w:rPr>
        <w:t>Okučani</w:t>
      </w:r>
      <w:r w:rsidRPr="00B1764A">
        <w:rPr>
          <w:rFonts w:cs="Arial"/>
          <w:bCs/>
          <w:iCs/>
        </w:rPr>
        <w:t>.</w:t>
      </w:r>
    </w:p>
    <w:p w14:paraId="1AEFE81C" w14:textId="77777777" w:rsidR="00B1764A" w:rsidRPr="00B1764A" w:rsidRDefault="00B1764A" w:rsidP="001D5441">
      <w:pPr>
        <w:spacing w:line="276" w:lineRule="auto"/>
        <w:jc w:val="both"/>
        <w:rPr>
          <w:rFonts w:cs="Arial"/>
          <w:bCs/>
          <w:iCs/>
        </w:rPr>
      </w:pPr>
      <w:r w:rsidRPr="00B1764A">
        <w:rPr>
          <w:rFonts w:cs="Arial"/>
          <w:bCs/>
          <w:iCs/>
        </w:rPr>
        <w:t xml:space="preserve">Javnim natječajem određuju se rokovi i uvjeti za podnošenje prijava, sklapanje  ugovora o korištenju  potpore, te  izvješćivanja  u  vezi utroška dobivenih  sredstava. </w:t>
      </w:r>
    </w:p>
    <w:p w14:paraId="00A82ACE" w14:textId="77777777" w:rsidR="00B1764A" w:rsidRPr="00B1764A" w:rsidRDefault="00B1764A" w:rsidP="001D5441">
      <w:pPr>
        <w:spacing w:line="276" w:lineRule="auto"/>
        <w:jc w:val="both"/>
        <w:rPr>
          <w:rFonts w:cs="Arial"/>
          <w:bCs/>
          <w:iCs/>
        </w:rPr>
      </w:pPr>
      <w:r w:rsidRPr="00B1764A">
        <w:rPr>
          <w:rFonts w:cs="Arial"/>
          <w:bCs/>
          <w:iCs/>
        </w:rPr>
        <w:t>Način komunikacije između Korisnika i Općine definirat će se natječajem, a može se obavljati elektronički, pisanim putem, preporučenom poštom s povratnicom ili predajom  na urudžbeni  zapisnik.</w:t>
      </w:r>
    </w:p>
    <w:p w14:paraId="279DF39A" w14:textId="0D213EDF" w:rsidR="00B1764A" w:rsidRPr="00B1764A" w:rsidRDefault="00B1764A" w:rsidP="001D5441">
      <w:pPr>
        <w:spacing w:line="276" w:lineRule="auto"/>
        <w:jc w:val="center"/>
        <w:rPr>
          <w:rFonts w:cs="Arial"/>
          <w:bCs/>
          <w:iCs/>
        </w:rPr>
      </w:pPr>
      <w:r w:rsidRPr="00B1764A">
        <w:rPr>
          <w:rFonts w:cs="Arial"/>
          <w:bCs/>
          <w:iCs/>
        </w:rPr>
        <w:t>Članak 1</w:t>
      </w:r>
      <w:r w:rsidR="00571CA6">
        <w:rPr>
          <w:rFonts w:cs="Arial"/>
          <w:bCs/>
          <w:iCs/>
        </w:rPr>
        <w:t>0</w:t>
      </w:r>
      <w:r w:rsidRPr="00B1764A">
        <w:rPr>
          <w:rFonts w:cs="Arial"/>
          <w:bCs/>
          <w:iCs/>
        </w:rPr>
        <w:t>.</w:t>
      </w:r>
    </w:p>
    <w:p w14:paraId="50525A62" w14:textId="5EB6237A" w:rsidR="00B1764A" w:rsidRPr="00B1764A" w:rsidRDefault="00B1764A" w:rsidP="001D5441">
      <w:pPr>
        <w:spacing w:line="276" w:lineRule="auto"/>
        <w:jc w:val="both"/>
        <w:rPr>
          <w:rFonts w:cs="Arial"/>
          <w:bCs/>
          <w:iCs/>
        </w:rPr>
      </w:pPr>
      <w:r w:rsidRPr="00B1764A">
        <w:rPr>
          <w:rFonts w:cs="Arial"/>
          <w:bCs/>
          <w:iCs/>
        </w:rPr>
        <w:t xml:space="preserve">Dokumentaciju za provedbu natječaja, na prijedlog </w:t>
      </w:r>
      <w:r>
        <w:rPr>
          <w:rFonts w:cs="Arial"/>
          <w:bCs/>
          <w:iCs/>
        </w:rPr>
        <w:t>Jedinstvenog upravnog</w:t>
      </w:r>
      <w:r w:rsidRPr="00B1764A">
        <w:rPr>
          <w:rFonts w:cs="Arial"/>
          <w:bCs/>
          <w:iCs/>
        </w:rPr>
        <w:t xml:space="preserve"> odjela, utvrđuje Načelnik.  </w:t>
      </w:r>
    </w:p>
    <w:p w14:paraId="026230A8" w14:textId="77777777" w:rsidR="00B1764A" w:rsidRPr="00B1764A" w:rsidRDefault="00B1764A" w:rsidP="001D5441">
      <w:pPr>
        <w:spacing w:line="276" w:lineRule="auto"/>
        <w:jc w:val="both"/>
        <w:rPr>
          <w:rFonts w:cs="Arial"/>
          <w:bCs/>
          <w:iCs/>
        </w:rPr>
      </w:pPr>
      <w:r w:rsidRPr="00B1764A">
        <w:rPr>
          <w:rFonts w:cs="Arial"/>
          <w:bCs/>
          <w:iCs/>
        </w:rPr>
        <w:lastRenderedPageBreak/>
        <w:t>Obvezna natječajna dokumentacija obuhvaća:</w:t>
      </w:r>
    </w:p>
    <w:p w14:paraId="0BF14259" w14:textId="77777777" w:rsidR="00B1764A" w:rsidRPr="00B1764A" w:rsidRDefault="00B1764A" w:rsidP="001D5441">
      <w:pPr>
        <w:numPr>
          <w:ilvl w:val="0"/>
          <w:numId w:val="13"/>
        </w:numPr>
        <w:spacing w:after="0" w:line="276" w:lineRule="auto"/>
        <w:jc w:val="both"/>
        <w:rPr>
          <w:rFonts w:cs="Arial"/>
          <w:bCs/>
          <w:iCs/>
        </w:rPr>
      </w:pPr>
      <w:r w:rsidRPr="00B1764A">
        <w:rPr>
          <w:rFonts w:cs="Arial"/>
          <w:bCs/>
          <w:iCs/>
        </w:rPr>
        <w:t>tekst natječaja,</w:t>
      </w:r>
    </w:p>
    <w:p w14:paraId="418B1558" w14:textId="77777777" w:rsidR="00B1764A" w:rsidRPr="00B1764A" w:rsidRDefault="00B1764A" w:rsidP="001D5441">
      <w:pPr>
        <w:numPr>
          <w:ilvl w:val="0"/>
          <w:numId w:val="13"/>
        </w:numPr>
        <w:spacing w:after="0" w:line="276" w:lineRule="auto"/>
        <w:jc w:val="both"/>
        <w:rPr>
          <w:rFonts w:cs="Arial"/>
          <w:bCs/>
          <w:iCs/>
        </w:rPr>
      </w:pPr>
      <w:r w:rsidRPr="00B1764A">
        <w:rPr>
          <w:rFonts w:cs="Arial"/>
          <w:bCs/>
          <w:iCs/>
        </w:rPr>
        <w:t>upute za prijavitelje,</w:t>
      </w:r>
    </w:p>
    <w:p w14:paraId="0FBEA69B" w14:textId="1B5B63EE" w:rsidR="00B1764A" w:rsidRPr="00B1764A" w:rsidRDefault="00B1764A" w:rsidP="001D5441">
      <w:pPr>
        <w:numPr>
          <w:ilvl w:val="0"/>
          <w:numId w:val="13"/>
        </w:numPr>
        <w:spacing w:after="0" w:line="276" w:lineRule="auto"/>
        <w:jc w:val="both"/>
        <w:rPr>
          <w:rFonts w:cs="Arial"/>
          <w:bCs/>
          <w:iCs/>
        </w:rPr>
      </w:pPr>
      <w:r w:rsidRPr="00B1764A">
        <w:rPr>
          <w:rFonts w:cs="Arial"/>
          <w:bCs/>
          <w:iCs/>
        </w:rPr>
        <w:t>obrasce za prijavu programa ili projekta</w:t>
      </w:r>
      <w:r w:rsidR="002950C4">
        <w:rPr>
          <w:rFonts w:cs="Arial"/>
          <w:bCs/>
          <w:iCs/>
        </w:rPr>
        <w:t>,</w:t>
      </w:r>
      <w:r w:rsidRPr="00B1764A">
        <w:rPr>
          <w:rFonts w:cs="Arial"/>
          <w:bCs/>
          <w:iCs/>
        </w:rPr>
        <w:t xml:space="preserve"> </w:t>
      </w:r>
    </w:p>
    <w:p w14:paraId="15D73509" w14:textId="6A5B9368" w:rsidR="00B1764A" w:rsidRPr="00EA6542" w:rsidRDefault="00B1764A" w:rsidP="00EA6542">
      <w:pPr>
        <w:numPr>
          <w:ilvl w:val="0"/>
          <w:numId w:val="13"/>
        </w:numPr>
        <w:spacing w:after="0" w:line="276" w:lineRule="auto"/>
        <w:jc w:val="both"/>
        <w:rPr>
          <w:rFonts w:cs="Arial"/>
          <w:bCs/>
          <w:iCs/>
        </w:rPr>
      </w:pPr>
      <w:r w:rsidRPr="00B1764A">
        <w:rPr>
          <w:rFonts w:cs="Arial"/>
          <w:bCs/>
          <w:iCs/>
        </w:rPr>
        <w:t>popis priloga koji se prilažu prijavi</w:t>
      </w:r>
      <w:r w:rsidR="002950C4">
        <w:rPr>
          <w:rFonts w:cs="Arial"/>
          <w:bCs/>
          <w:iCs/>
        </w:rPr>
        <w:t>,</w:t>
      </w:r>
      <w:r w:rsidRPr="00EA6542">
        <w:rPr>
          <w:rFonts w:cs="Arial"/>
          <w:bCs/>
          <w:iCs/>
          <w:color w:val="FF0000"/>
        </w:rPr>
        <w:t xml:space="preserve"> </w:t>
      </w:r>
    </w:p>
    <w:p w14:paraId="7C1A5EC0" w14:textId="7658E1AF" w:rsidR="00B1764A" w:rsidRPr="00B1764A" w:rsidRDefault="00B1764A" w:rsidP="001D5441">
      <w:pPr>
        <w:numPr>
          <w:ilvl w:val="0"/>
          <w:numId w:val="13"/>
        </w:numPr>
        <w:spacing w:after="0" w:line="276" w:lineRule="auto"/>
        <w:jc w:val="both"/>
        <w:rPr>
          <w:rFonts w:cs="Arial"/>
          <w:bCs/>
          <w:iCs/>
        </w:rPr>
      </w:pPr>
      <w:r w:rsidRPr="00B1764A">
        <w:rPr>
          <w:rFonts w:cs="Arial"/>
          <w:bCs/>
          <w:iCs/>
        </w:rPr>
        <w:t>obrazac izjave o nepostojanju dvostrukog financiranja</w:t>
      </w:r>
      <w:r w:rsidR="002950C4">
        <w:rPr>
          <w:rFonts w:cs="Arial"/>
          <w:bCs/>
          <w:iCs/>
        </w:rPr>
        <w:t>,</w:t>
      </w:r>
    </w:p>
    <w:p w14:paraId="1AB1ECB4" w14:textId="4AD6DC40" w:rsidR="00B1764A" w:rsidRPr="00571CA6" w:rsidRDefault="00B1764A" w:rsidP="001D5441">
      <w:pPr>
        <w:numPr>
          <w:ilvl w:val="0"/>
          <w:numId w:val="13"/>
        </w:numPr>
        <w:spacing w:after="0" w:line="276" w:lineRule="auto"/>
        <w:jc w:val="both"/>
        <w:rPr>
          <w:rFonts w:cs="Arial"/>
          <w:bCs/>
          <w:iCs/>
          <w:color w:val="FF0000"/>
        </w:rPr>
      </w:pPr>
      <w:r w:rsidRPr="00571CA6">
        <w:rPr>
          <w:rFonts w:cs="Arial"/>
          <w:bCs/>
          <w:iCs/>
          <w:color w:val="FF0000"/>
        </w:rPr>
        <w:t>obrazac ugovora o financiranju programa ili projekta</w:t>
      </w:r>
      <w:r w:rsidR="002950C4" w:rsidRPr="00571CA6">
        <w:rPr>
          <w:rFonts w:cs="Arial"/>
          <w:bCs/>
          <w:iCs/>
          <w:color w:val="FF0000"/>
        </w:rPr>
        <w:t>.</w:t>
      </w:r>
    </w:p>
    <w:p w14:paraId="36D28018" w14:textId="4C8331F6" w:rsidR="00B1764A" w:rsidRDefault="00B1764A" w:rsidP="001D5441">
      <w:pPr>
        <w:numPr>
          <w:ilvl w:val="0"/>
          <w:numId w:val="13"/>
        </w:numPr>
        <w:spacing w:after="0" w:line="276" w:lineRule="auto"/>
        <w:jc w:val="both"/>
        <w:rPr>
          <w:rFonts w:cs="Arial"/>
          <w:bCs/>
          <w:iCs/>
        </w:rPr>
      </w:pPr>
      <w:r w:rsidRPr="00B1764A">
        <w:rPr>
          <w:rFonts w:cs="Arial"/>
          <w:bCs/>
          <w:iCs/>
        </w:rPr>
        <w:t>obra</w:t>
      </w:r>
      <w:r w:rsidR="002950C4">
        <w:rPr>
          <w:rFonts w:cs="Arial"/>
          <w:bCs/>
          <w:iCs/>
        </w:rPr>
        <w:t>zac</w:t>
      </w:r>
      <w:r w:rsidRPr="00B1764A">
        <w:rPr>
          <w:rFonts w:cs="Arial"/>
          <w:bCs/>
          <w:iCs/>
        </w:rPr>
        <w:t xml:space="preserve"> za izvještavanje</w:t>
      </w:r>
      <w:r w:rsidR="002950C4">
        <w:rPr>
          <w:rFonts w:cs="Arial"/>
          <w:bCs/>
          <w:iCs/>
        </w:rPr>
        <w:t>.</w:t>
      </w:r>
      <w:r w:rsidRPr="00B1764A">
        <w:rPr>
          <w:rFonts w:cs="Arial"/>
          <w:bCs/>
          <w:iCs/>
        </w:rPr>
        <w:t xml:space="preserve"> </w:t>
      </w:r>
    </w:p>
    <w:p w14:paraId="5B236F6C" w14:textId="77777777" w:rsidR="002950C4" w:rsidRPr="00B1764A" w:rsidRDefault="002950C4" w:rsidP="001D5441">
      <w:pPr>
        <w:spacing w:after="0" w:line="276" w:lineRule="auto"/>
        <w:ind w:left="720"/>
        <w:jc w:val="both"/>
        <w:rPr>
          <w:rFonts w:cs="Arial"/>
          <w:bCs/>
          <w:iCs/>
        </w:rPr>
      </w:pPr>
    </w:p>
    <w:p w14:paraId="6BD20A54" w14:textId="2B10F5A9" w:rsidR="00B1764A" w:rsidRPr="00B1764A" w:rsidRDefault="00B1764A" w:rsidP="001D5441">
      <w:pPr>
        <w:spacing w:line="276" w:lineRule="auto"/>
        <w:jc w:val="both"/>
        <w:rPr>
          <w:rFonts w:cs="Arial"/>
          <w:bCs/>
          <w:iCs/>
        </w:rPr>
      </w:pPr>
      <w:r w:rsidRPr="00B1764A">
        <w:rPr>
          <w:rFonts w:cs="Arial"/>
          <w:bCs/>
          <w:iCs/>
        </w:rPr>
        <w:t xml:space="preserve">Ovisno o vrsti natječaja, </w:t>
      </w:r>
      <w:r w:rsidR="002950C4">
        <w:rPr>
          <w:rFonts w:cs="Arial"/>
          <w:bCs/>
          <w:iCs/>
        </w:rPr>
        <w:t>Jedinstveni</w:t>
      </w:r>
      <w:r w:rsidRPr="00B1764A">
        <w:rPr>
          <w:rFonts w:cs="Arial"/>
          <w:bCs/>
          <w:iCs/>
        </w:rPr>
        <w:t xml:space="preserve"> upravni odjel Općine može predložiti, a Načelnik Općine utvrditi da natječajnu dokumentaciju za prijavu programa ili projekta čine i:</w:t>
      </w:r>
    </w:p>
    <w:p w14:paraId="73E31786" w14:textId="77777777" w:rsidR="00B1764A" w:rsidRPr="00B1764A" w:rsidRDefault="00B1764A" w:rsidP="001D5441">
      <w:pPr>
        <w:numPr>
          <w:ilvl w:val="0"/>
          <w:numId w:val="9"/>
        </w:numPr>
        <w:spacing w:after="0" w:line="276" w:lineRule="auto"/>
        <w:jc w:val="both"/>
        <w:rPr>
          <w:rFonts w:cs="Arial"/>
          <w:bCs/>
          <w:iCs/>
        </w:rPr>
      </w:pPr>
      <w:r w:rsidRPr="00B1764A">
        <w:rPr>
          <w:rFonts w:cs="Arial"/>
          <w:bCs/>
          <w:iCs/>
        </w:rPr>
        <w:t>obrazac izjave o partnerstvu, kada je primjenjivo</w:t>
      </w:r>
    </w:p>
    <w:p w14:paraId="6A0A55CE" w14:textId="77777777" w:rsidR="00B1764A" w:rsidRPr="00B1764A" w:rsidRDefault="00B1764A" w:rsidP="001D5441">
      <w:pPr>
        <w:numPr>
          <w:ilvl w:val="0"/>
          <w:numId w:val="9"/>
        </w:numPr>
        <w:spacing w:after="0" w:line="276" w:lineRule="auto"/>
        <w:jc w:val="both"/>
        <w:rPr>
          <w:rFonts w:cs="Arial"/>
          <w:bCs/>
          <w:iCs/>
        </w:rPr>
      </w:pPr>
      <w:r w:rsidRPr="00B1764A">
        <w:rPr>
          <w:rFonts w:cs="Arial"/>
          <w:bCs/>
          <w:iCs/>
        </w:rPr>
        <w:t>obrazac životopisa voditelja programa ili projekta</w:t>
      </w:r>
    </w:p>
    <w:p w14:paraId="298AAFDB" w14:textId="77777777" w:rsidR="00B1764A" w:rsidRPr="00B1764A" w:rsidRDefault="00B1764A" w:rsidP="001D5441">
      <w:pPr>
        <w:numPr>
          <w:ilvl w:val="0"/>
          <w:numId w:val="9"/>
        </w:numPr>
        <w:spacing w:after="0" w:line="276" w:lineRule="auto"/>
        <w:jc w:val="both"/>
        <w:rPr>
          <w:rFonts w:cs="Arial"/>
          <w:bCs/>
          <w:iCs/>
        </w:rPr>
      </w:pPr>
      <w:r w:rsidRPr="00B1764A">
        <w:rPr>
          <w:rFonts w:cs="Arial"/>
          <w:bCs/>
          <w:iCs/>
        </w:rPr>
        <w:t>obrazac izjave o programima ili projektima udruge financiranim iz javnih  izvora</w:t>
      </w:r>
    </w:p>
    <w:p w14:paraId="51995E57" w14:textId="6A1D4BD5" w:rsidR="00B1764A" w:rsidRDefault="00B1764A" w:rsidP="001D5441">
      <w:pPr>
        <w:numPr>
          <w:ilvl w:val="0"/>
          <w:numId w:val="9"/>
        </w:numPr>
        <w:spacing w:after="0" w:line="276" w:lineRule="auto"/>
        <w:jc w:val="both"/>
        <w:rPr>
          <w:rFonts w:cs="Arial"/>
          <w:bCs/>
          <w:iCs/>
        </w:rPr>
      </w:pPr>
      <w:r w:rsidRPr="00B1764A">
        <w:rPr>
          <w:rFonts w:cs="Arial"/>
          <w:bCs/>
          <w:iCs/>
        </w:rPr>
        <w:t>obrazac izjave izvoditelja aktivnosti naveden u opisu programskih ili projektnih aktivnosti da je upoznat s programom ili projektom i svojim sudjelovanjem u provedbi, ako je primjenjivo.</w:t>
      </w:r>
    </w:p>
    <w:p w14:paraId="09AD1F36" w14:textId="77777777" w:rsidR="002950C4" w:rsidRPr="00B1764A" w:rsidRDefault="002950C4" w:rsidP="001D5441">
      <w:pPr>
        <w:spacing w:after="0" w:line="276" w:lineRule="auto"/>
        <w:ind w:left="720"/>
        <w:jc w:val="both"/>
        <w:rPr>
          <w:rFonts w:cs="Arial"/>
          <w:bCs/>
          <w:iCs/>
        </w:rPr>
      </w:pPr>
    </w:p>
    <w:p w14:paraId="03C52000" w14:textId="097B6111" w:rsidR="00B1764A" w:rsidRPr="00B1764A" w:rsidRDefault="00B1764A" w:rsidP="001D5441">
      <w:pPr>
        <w:spacing w:line="276" w:lineRule="auto"/>
        <w:jc w:val="center"/>
        <w:rPr>
          <w:rFonts w:cs="Arial"/>
          <w:bCs/>
          <w:iCs/>
        </w:rPr>
      </w:pPr>
      <w:r w:rsidRPr="00B1764A">
        <w:rPr>
          <w:rFonts w:cs="Arial"/>
          <w:bCs/>
          <w:iCs/>
        </w:rPr>
        <w:t>Članak 1</w:t>
      </w:r>
      <w:r w:rsidR="00571CA6">
        <w:rPr>
          <w:rFonts w:cs="Arial"/>
          <w:bCs/>
          <w:iCs/>
        </w:rPr>
        <w:t>1</w:t>
      </w:r>
      <w:r w:rsidRPr="00B1764A">
        <w:rPr>
          <w:rFonts w:cs="Arial"/>
          <w:bCs/>
          <w:iCs/>
        </w:rPr>
        <w:t>.</w:t>
      </w:r>
    </w:p>
    <w:p w14:paraId="325AA279" w14:textId="69D78BAF" w:rsidR="00B1764A" w:rsidRPr="00B1764A" w:rsidRDefault="00B1764A" w:rsidP="001D5441">
      <w:pPr>
        <w:spacing w:line="276" w:lineRule="auto"/>
        <w:jc w:val="both"/>
        <w:rPr>
          <w:rFonts w:cs="Arial"/>
          <w:bCs/>
          <w:iCs/>
        </w:rPr>
      </w:pPr>
      <w:r w:rsidRPr="00B1764A">
        <w:rPr>
          <w:rFonts w:cs="Arial"/>
          <w:bCs/>
          <w:iCs/>
        </w:rPr>
        <w:t>Natječaj s cjelokupnom natječajnom dokumentacijom objavljuje se na mrežnim stranicama Općine</w:t>
      </w:r>
      <w:r w:rsidR="006C7C5B">
        <w:rPr>
          <w:rFonts w:cs="Arial"/>
          <w:bCs/>
          <w:iCs/>
        </w:rPr>
        <w:t>.</w:t>
      </w:r>
    </w:p>
    <w:p w14:paraId="5A17C7DC" w14:textId="1ACDC11C" w:rsidR="00B1764A" w:rsidRPr="00B1764A" w:rsidRDefault="00B1764A" w:rsidP="001D5441">
      <w:pPr>
        <w:spacing w:line="276" w:lineRule="auto"/>
        <w:jc w:val="center"/>
        <w:rPr>
          <w:rFonts w:cs="Arial"/>
          <w:bCs/>
          <w:iCs/>
        </w:rPr>
      </w:pPr>
      <w:r w:rsidRPr="00B1764A">
        <w:rPr>
          <w:rFonts w:cs="Arial"/>
          <w:bCs/>
          <w:iCs/>
        </w:rPr>
        <w:t>Članak 1</w:t>
      </w:r>
      <w:r w:rsidR="00571CA6">
        <w:rPr>
          <w:rFonts w:cs="Arial"/>
          <w:bCs/>
          <w:iCs/>
        </w:rPr>
        <w:t>2</w:t>
      </w:r>
      <w:r w:rsidRPr="00B1764A">
        <w:rPr>
          <w:rFonts w:cs="Arial"/>
          <w:bCs/>
          <w:iCs/>
        </w:rPr>
        <w:t>.</w:t>
      </w:r>
    </w:p>
    <w:p w14:paraId="5D5B1CD6" w14:textId="77777777" w:rsidR="00B1764A" w:rsidRPr="00B1764A" w:rsidRDefault="00B1764A" w:rsidP="001D5441">
      <w:pPr>
        <w:spacing w:line="276" w:lineRule="auto"/>
        <w:jc w:val="both"/>
        <w:rPr>
          <w:rFonts w:cs="Arial"/>
          <w:bCs/>
          <w:iCs/>
        </w:rPr>
      </w:pPr>
      <w:r w:rsidRPr="00B1764A">
        <w:rPr>
          <w:rFonts w:cs="Arial"/>
          <w:bCs/>
          <w:iCs/>
        </w:rPr>
        <w:t xml:space="preserve">Financijska sredstva Općinskog proračuna dodjeljuju se bez objavljivanja natječaja, odnosno izravno, samo u iznimnim slučajevima: </w:t>
      </w:r>
    </w:p>
    <w:p w14:paraId="0B6E1663" w14:textId="77777777" w:rsidR="00B1764A" w:rsidRPr="00B1764A" w:rsidRDefault="00B1764A" w:rsidP="001D5441">
      <w:pPr>
        <w:numPr>
          <w:ilvl w:val="0"/>
          <w:numId w:val="7"/>
        </w:numPr>
        <w:spacing w:after="0" w:line="276" w:lineRule="auto"/>
        <w:jc w:val="both"/>
        <w:rPr>
          <w:rFonts w:cs="Arial"/>
          <w:bCs/>
          <w:iCs/>
        </w:rPr>
      </w:pPr>
      <w:r w:rsidRPr="00B1764A">
        <w:rPr>
          <w:rFonts w:cs="Arial"/>
          <w:bCs/>
          <w:iCs/>
        </w:rPr>
        <w:t>kada nepredviđeni događaji obvezuju davatelja financijskih sredstava da u suradnji s udrugama žurno djeluje u rokovima  u kojima nije moguće provesti standardnu natječajnu proceduru i problem je moguće riješiti samo izravnom dodjelom bespovratnih financijskih sredstava,</w:t>
      </w:r>
    </w:p>
    <w:p w14:paraId="195D82DF" w14:textId="77777777" w:rsidR="00B1764A" w:rsidRPr="00B1764A" w:rsidRDefault="00B1764A" w:rsidP="001D5441">
      <w:pPr>
        <w:numPr>
          <w:ilvl w:val="0"/>
          <w:numId w:val="7"/>
        </w:numPr>
        <w:spacing w:after="0" w:line="276" w:lineRule="auto"/>
        <w:jc w:val="both"/>
        <w:rPr>
          <w:rFonts w:cs="Arial"/>
          <w:bCs/>
          <w:iCs/>
        </w:rPr>
      </w:pPr>
      <w:r w:rsidRPr="00B1764A">
        <w:rPr>
          <w:rFonts w:cs="Arial"/>
          <w:bCs/>
          <w:iCs/>
        </w:rPr>
        <w:t>kada se financijska sredstva dodjeljuju udruzi ili skupini udruga koje imaju isključivu nadležnost u području djelovanja i/ili zemljopisnog područja za koje se financijska sredstva dodjeljuju, ili je udruga jedina organizacija operativno sposobna za rad na području djelovanja i/ili zemljopisnom području na kojem se financirane aktivnosti provode,</w:t>
      </w:r>
    </w:p>
    <w:p w14:paraId="3372739D" w14:textId="621B7A6B" w:rsidR="00B1764A" w:rsidRPr="00B1764A" w:rsidRDefault="00B1764A" w:rsidP="001D5441">
      <w:pPr>
        <w:numPr>
          <w:ilvl w:val="0"/>
          <w:numId w:val="7"/>
        </w:numPr>
        <w:spacing w:after="0" w:line="276" w:lineRule="auto"/>
        <w:jc w:val="both"/>
        <w:rPr>
          <w:rFonts w:cs="Arial"/>
          <w:bCs/>
          <w:iCs/>
        </w:rPr>
      </w:pPr>
      <w:r w:rsidRPr="00B1764A">
        <w:rPr>
          <w:rFonts w:cs="Arial"/>
          <w:bCs/>
          <w:iCs/>
        </w:rPr>
        <w:t>kada se financijska sredstva dodjeljuju udruzi kojoj su zakonom, drugim propisom  ili aktom  dodijeljene određene javne ovlasti  (DVD,</w:t>
      </w:r>
      <w:r w:rsidR="005062AB">
        <w:rPr>
          <w:rFonts w:cs="Arial"/>
          <w:bCs/>
          <w:iCs/>
        </w:rPr>
        <w:t xml:space="preserve"> HGSS,</w:t>
      </w:r>
      <w:r w:rsidRPr="00B1764A">
        <w:rPr>
          <w:rFonts w:cs="Arial"/>
          <w:bCs/>
          <w:iCs/>
        </w:rPr>
        <w:t xml:space="preserve"> Crveni križ i dr.),</w:t>
      </w:r>
    </w:p>
    <w:p w14:paraId="0BC50C71" w14:textId="0CB1BC92" w:rsidR="00B1764A" w:rsidRPr="00B1764A" w:rsidRDefault="00B1764A" w:rsidP="001D5441">
      <w:pPr>
        <w:numPr>
          <w:ilvl w:val="0"/>
          <w:numId w:val="7"/>
        </w:numPr>
        <w:spacing w:after="0" w:line="276" w:lineRule="auto"/>
        <w:jc w:val="both"/>
        <w:rPr>
          <w:rFonts w:cs="Arial"/>
          <w:bCs/>
          <w:iCs/>
        </w:rPr>
      </w:pPr>
      <w:r w:rsidRPr="00B1764A">
        <w:rPr>
          <w:rFonts w:cs="Arial"/>
          <w:bCs/>
          <w:iCs/>
        </w:rPr>
        <w:t xml:space="preserve">kada se prema mišljenju Povjerenstva, u čijem radu sudjeluju predstavnici </w:t>
      </w:r>
      <w:r w:rsidR="005062AB">
        <w:rPr>
          <w:rFonts w:cs="Arial"/>
          <w:bCs/>
          <w:iCs/>
        </w:rPr>
        <w:t>Jedinstvenog</w:t>
      </w:r>
      <w:r w:rsidRPr="00B1764A">
        <w:rPr>
          <w:rFonts w:cs="Arial"/>
          <w:bCs/>
          <w:iCs/>
        </w:rPr>
        <w:t xml:space="preserve"> upravnog odjela Općine, jednokratno dodjeljuju financijska sredstva do </w:t>
      </w:r>
      <w:r w:rsidR="005062AB">
        <w:rPr>
          <w:rFonts w:cs="Arial"/>
          <w:bCs/>
          <w:iCs/>
        </w:rPr>
        <w:t>663,61 EUR</w:t>
      </w:r>
      <w:r w:rsidRPr="00B1764A">
        <w:rPr>
          <w:rFonts w:cs="Arial"/>
          <w:bCs/>
          <w:iCs/>
        </w:rPr>
        <w:t xml:space="preserve"> za aktivnosti koje iz opravdanih razloga nisu mogle biti planirane u godišnjem planu udruge, a ukupan iznos tako dodijeljenih sredstava iznosi najviše 5% svih sredstava planiranih u proračunu za financiranje svih programa i projekata udruga kada je to propisano posebnim propisom.</w:t>
      </w:r>
    </w:p>
    <w:p w14:paraId="217B0772" w14:textId="660DF7EE" w:rsidR="00B1764A" w:rsidRPr="00B1764A" w:rsidRDefault="00B1764A" w:rsidP="001D5441">
      <w:pPr>
        <w:spacing w:line="276" w:lineRule="auto"/>
        <w:jc w:val="center"/>
        <w:rPr>
          <w:rFonts w:cs="Arial"/>
          <w:bCs/>
          <w:iCs/>
        </w:rPr>
      </w:pPr>
      <w:r w:rsidRPr="00B1764A">
        <w:rPr>
          <w:rFonts w:cs="Arial"/>
          <w:bCs/>
          <w:iCs/>
        </w:rPr>
        <w:t>Članak 1</w:t>
      </w:r>
      <w:r w:rsidR="00571CA6">
        <w:rPr>
          <w:rFonts w:cs="Arial"/>
          <w:bCs/>
          <w:iCs/>
        </w:rPr>
        <w:t>3</w:t>
      </w:r>
      <w:r w:rsidRPr="00B1764A">
        <w:rPr>
          <w:rFonts w:cs="Arial"/>
          <w:bCs/>
          <w:iCs/>
        </w:rPr>
        <w:t>.</w:t>
      </w:r>
    </w:p>
    <w:p w14:paraId="39C448DC" w14:textId="0EE144C1" w:rsidR="00B1764A" w:rsidRDefault="00B1764A" w:rsidP="001D5441">
      <w:pPr>
        <w:spacing w:line="276" w:lineRule="auto"/>
        <w:jc w:val="both"/>
        <w:rPr>
          <w:rFonts w:cs="Arial"/>
          <w:bCs/>
          <w:iCs/>
        </w:rPr>
      </w:pPr>
      <w:r w:rsidRPr="00B1764A">
        <w:rPr>
          <w:rFonts w:cs="Arial"/>
          <w:bCs/>
          <w:iCs/>
          <w:lang w:val="x-none"/>
        </w:rPr>
        <w:t>U</w:t>
      </w:r>
      <w:r w:rsidRPr="00B1764A">
        <w:rPr>
          <w:rFonts w:cs="Arial"/>
          <w:bCs/>
          <w:iCs/>
        </w:rPr>
        <w:t xml:space="preserve"> </w:t>
      </w:r>
      <w:r w:rsidR="00084880">
        <w:rPr>
          <w:rFonts w:cs="Arial"/>
          <w:bCs/>
          <w:iCs/>
        </w:rPr>
        <w:t xml:space="preserve"> slučajevima kada se financijska sredstva </w:t>
      </w:r>
      <w:r w:rsidR="00B74310">
        <w:rPr>
          <w:rFonts w:cs="Arial"/>
          <w:bCs/>
          <w:iCs/>
        </w:rPr>
        <w:t>dodjeljuju bez raspisivanja javnog natječaja ili javnog poziva, Općina i Korisnik sredstava dužni su sklopiti Ugovor o izravnoj dodjeli sredstava kojim će se definirati na koje će se konkretne aktivnosti sredstva proračuna općine utrošiti.</w:t>
      </w:r>
    </w:p>
    <w:p w14:paraId="195FD9EE" w14:textId="751AE3C5" w:rsidR="00BC082D" w:rsidRDefault="00B74310" w:rsidP="00DC7612">
      <w:pPr>
        <w:spacing w:line="276" w:lineRule="auto"/>
        <w:jc w:val="both"/>
        <w:rPr>
          <w:rFonts w:cs="Arial"/>
          <w:bCs/>
          <w:iCs/>
        </w:rPr>
      </w:pPr>
      <w:r>
        <w:rPr>
          <w:rFonts w:cs="Arial"/>
          <w:bCs/>
          <w:iCs/>
        </w:rPr>
        <w:lastRenderedPageBreak/>
        <w:t>Sve odredbe ovog Pravilnika se primjenjuju na stavak 1. ovoga članka.</w:t>
      </w:r>
    </w:p>
    <w:p w14:paraId="434A88D3" w14:textId="324B9A01" w:rsidR="00B1764A" w:rsidRPr="00B1764A" w:rsidRDefault="00B1764A" w:rsidP="001D5441">
      <w:pPr>
        <w:spacing w:line="276" w:lineRule="auto"/>
        <w:jc w:val="center"/>
        <w:rPr>
          <w:rFonts w:cs="Arial"/>
          <w:bCs/>
          <w:iCs/>
        </w:rPr>
      </w:pPr>
      <w:r w:rsidRPr="00B1764A">
        <w:rPr>
          <w:rFonts w:cs="Arial"/>
          <w:bCs/>
          <w:iCs/>
        </w:rPr>
        <w:t>Članak 1</w:t>
      </w:r>
      <w:r w:rsidR="00C413A0">
        <w:rPr>
          <w:rFonts w:cs="Arial"/>
          <w:bCs/>
          <w:iCs/>
        </w:rPr>
        <w:t>4</w:t>
      </w:r>
      <w:r w:rsidRPr="00B1764A">
        <w:rPr>
          <w:rFonts w:cs="Arial"/>
          <w:bCs/>
          <w:iCs/>
        </w:rPr>
        <w:t>.</w:t>
      </w:r>
    </w:p>
    <w:p w14:paraId="1D6FD5DB" w14:textId="77777777" w:rsidR="00B1764A" w:rsidRPr="00B1764A" w:rsidRDefault="00B1764A" w:rsidP="001D5441">
      <w:pPr>
        <w:spacing w:line="276" w:lineRule="auto"/>
        <w:jc w:val="both"/>
        <w:rPr>
          <w:rFonts w:cs="Arial"/>
          <w:bCs/>
          <w:iCs/>
        </w:rPr>
      </w:pPr>
      <w:r w:rsidRPr="00B1764A">
        <w:rPr>
          <w:rFonts w:cs="Arial"/>
          <w:bCs/>
          <w:iCs/>
        </w:rPr>
        <w:t xml:space="preserve">Korisnik podnosi Prijavu za financiranje programa i projekata na propisanom obrascu koji je sastavni dio natječajne dokumentacije.  </w:t>
      </w:r>
    </w:p>
    <w:p w14:paraId="666BE5CF" w14:textId="77777777" w:rsidR="00B1764A" w:rsidRPr="00B1764A" w:rsidRDefault="00B1764A" w:rsidP="001D5441">
      <w:pPr>
        <w:spacing w:line="276" w:lineRule="auto"/>
        <w:jc w:val="both"/>
        <w:rPr>
          <w:rFonts w:cs="Arial"/>
          <w:bCs/>
          <w:iCs/>
        </w:rPr>
      </w:pPr>
      <w:r w:rsidRPr="00B1764A">
        <w:rPr>
          <w:rFonts w:cs="Arial"/>
          <w:bCs/>
          <w:iCs/>
        </w:rPr>
        <w:t>Obrasci koji su sastavni dio natječajne dokumentacije popunjavaju se putem računala te se dostavljaju u papirnatom i/ili elektroničkom obliku, sukladno uvjetima Javnog natječaja.</w:t>
      </w:r>
    </w:p>
    <w:p w14:paraId="545C1954" w14:textId="61ACB4B8" w:rsidR="00B1764A" w:rsidRPr="00B1764A" w:rsidRDefault="00B1764A" w:rsidP="001D5441">
      <w:pPr>
        <w:spacing w:line="276" w:lineRule="auto"/>
        <w:jc w:val="both"/>
        <w:rPr>
          <w:rFonts w:cs="Arial"/>
          <w:bCs/>
          <w:iCs/>
        </w:rPr>
      </w:pPr>
      <w:r w:rsidRPr="00B1764A">
        <w:rPr>
          <w:rFonts w:cs="Arial"/>
          <w:bCs/>
          <w:iCs/>
        </w:rPr>
        <w:t xml:space="preserve">Uz Prijavu, Korisnik dostavlja obaveznu dokumentaciju navedenu u </w:t>
      </w:r>
      <w:r w:rsidR="006C7C5B">
        <w:rPr>
          <w:rFonts w:cs="Arial"/>
          <w:bCs/>
          <w:iCs/>
        </w:rPr>
        <w:t>Pravilniku</w:t>
      </w:r>
      <w:r w:rsidRPr="00B1764A">
        <w:rPr>
          <w:rFonts w:cs="Arial"/>
          <w:bCs/>
          <w:iCs/>
        </w:rPr>
        <w:t>.</w:t>
      </w:r>
    </w:p>
    <w:p w14:paraId="6C449144" w14:textId="77777777" w:rsidR="00B1764A" w:rsidRPr="00B1764A" w:rsidRDefault="00B1764A" w:rsidP="001D5441">
      <w:pPr>
        <w:spacing w:line="276" w:lineRule="auto"/>
        <w:jc w:val="both"/>
        <w:rPr>
          <w:rFonts w:cs="Arial"/>
          <w:bCs/>
          <w:iCs/>
        </w:rPr>
      </w:pPr>
      <w:r w:rsidRPr="00B1764A">
        <w:rPr>
          <w:rFonts w:cs="Arial"/>
          <w:bCs/>
          <w:iCs/>
        </w:rPr>
        <w:t xml:space="preserve">Prijava se  podnosi do isteka roka utvrđenog  Javnim natječajem, koji ne može biti kraći od 30 dana od datuma objave natječaja, i to: </w:t>
      </w:r>
    </w:p>
    <w:p w14:paraId="1D85D12C" w14:textId="77777777" w:rsidR="00B1764A" w:rsidRPr="00B1764A" w:rsidRDefault="00B1764A" w:rsidP="001D5441">
      <w:pPr>
        <w:numPr>
          <w:ilvl w:val="0"/>
          <w:numId w:val="10"/>
        </w:numPr>
        <w:spacing w:after="0" w:line="276" w:lineRule="auto"/>
        <w:jc w:val="both"/>
        <w:rPr>
          <w:rFonts w:cs="Arial"/>
          <w:bCs/>
          <w:iCs/>
        </w:rPr>
      </w:pPr>
      <w:r w:rsidRPr="00B1764A">
        <w:rPr>
          <w:rFonts w:cs="Arial"/>
          <w:bCs/>
          <w:iCs/>
        </w:rPr>
        <w:t>elektroničkim putem (slanje elektroničkom poštom) ili</w:t>
      </w:r>
    </w:p>
    <w:p w14:paraId="02994544" w14:textId="77777777" w:rsidR="006C7C5B" w:rsidRDefault="00B1764A" w:rsidP="001D5441">
      <w:pPr>
        <w:numPr>
          <w:ilvl w:val="0"/>
          <w:numId w:val="10"/>
        </w:numPr>
        <w:spacing w:after="0" w:line="276" w:lineRule="auto"/>
        <w:jc w:val="both"/>
        <w:rPr>
          <w:rFonts w:cs="Arial"/>
          <w:bCs/>
          <w:iCs/>
        </w:rPr>
      </w:pPr>
      <w:r w:rsidRPr="00B1764A">
        <w:rPr>
          <w:rFonts w:cs="Arial"/>
          <w:bCs/>
          <w:iCs/>
        </w:rPr>
        <w:t xml:space="preserve">dostavom prijave u papirnatom obliku u zatvorenoj omotnici, s istaknutim punim nazivom i adresom prijavitelja i naznakom navedenom u uputama za prijavitelje (npr. NE OTVARATI - naziv natječaja), preporučeno poštom na adresu Općine ili predajom u pisarnici Općine. </w:t>
      </w:r>
    </w:p>
    <w:p w14:paraId="31B63504" w14:textId="1717AECA" w:rsidR="00B1764A" w:rsidRPr="00B1764A" w:rsidRDefault="00B1764A" w:rsidP="001D5441">
      <w:pPr>
        <w:spacing w:after="0" w:line="276" w:lineRule="auto"/>
        <w:jc w:val="both"/>
        <w:rPr>
          <w:rFonts w:cs="Arial"/>
          <w:bCs/>
          <w:iCs/>
        </w:rPr>
      </w:pPr>
      <w:r w:rsidRPr="00B1764A">
        <w:rPr>
          <w:rFonts w:cs="Arial"/>
          <w:bCs/>
          <w:iCs/>
        </w:rPr>
        <w:t xml:space="preserve"> </w:t>
      </w:r>
    </w:p>
    <w:p w14:paraId="361C9E7D" w14:textId="77777777" w:rsidR="00B1764A" w:rsidRPr="00B1764A" w:rsidRDefault="00B1764A" w:rsidP="001D5441">
      <w:pPr>
        <w:spacing w:line="276" w:lineRule="auto"/>
        <w:jc w:val="both"/>
        <w:rPr>
          <w:rFonts w:cs="Arial"/>
          <w:bCs/>
          <w:iCs/>
        </w:rPr>
      </w:pPr>
      <w:r w:rsidRPr="00B1764A">
        <w:rPr>
          <w:rFonts w:cs="Arial"/>
          <w:bCs/>
          <w:iCs/>
        </w:rPr>
        <w:t xml:space="preserve">Svi propisani obrasci trebaju biti potpisani od strane osobe ovlaštene za zastupanje i ovjereni službenim pečatom prijavitelja. </w:t>
      </w:r>
    </w:p>
    <w:p w14:paraId="24641C94" w14:textId="4D02F8ED" w:rsidR="00B1764A" w:rsidRPr="00B1764A" w:rsidRDefault="00B1764A" w:rsidP="001D5441">
      <w:pPr>
        <w:spacing w:line="276" w:lineRule="auto"/>
        <w:jc w:val="both"/>
        <w:rPr>
          <w:rFonts w:cs="Arial"/>
          <w:bCs/>
          <w:iCs/>
        </w:rPr>
      </w:pPr>
      <w:r w:rsidRPr="00B1764A">
        <w:rPr>
          <w:rFonts w:cs="Arial"/>
          <w:bCs/>
          <w:iCs/>
        </w:rPr>
        <w:t>Podnositelj prijave u elektroničkom obliku na zahtjev nadležnog upravnog odjela dostavlja na uvid svu potrebnu izvornu dokumentaciju i obvezne priloge u izvorniku.</w:t>
      </w:r>
    </w:p>
    <w:p w14:paraId="2FA92E10" w14:textId="30E6B97D" w:rsidR="00B1764A" w:rsidRPr="00B1764A" w:rsidRDefault="00B1764A" w:rsidP="001D5441">
      <w:pPr>
        <w:spacing w:line="276" w:lineRule="auto"/>
        <w:jc w:val="center"/>
        <w:rPr>
          <w:rFonts w:cs="Arial"/>
          <w:bCs/>
          <w:iCs/>
        </w:rPr>
      </w:pPr>
      <w:r w:rsidRPr="00B1764A">
        <w:rPr>
          <w:rFonts w:cs="Arial"/>
          <w:bCs/>
          <w:iCs/>
        </w:rPr>
        <w:t>Članak 1</w:t>
      </w:r>
      <w:r w:rsidR="00C413A0">
        <w:rPr>
          <w:rFonts w:cs="Arial"/>
          <w:bCs/>
          <w:iCs/>
        </w:rPr>
        <w:t>5</w:t>
      </w:r>
      <w:r w:rsidRPr="00B1764A">
        <w:rPr>
          <w:rFonts w:cs="Arial"/>
          <w:bCs/>
          <w:iCs/>
        </w:rPr>
        <w:t>.</w:t>
      </w:r>
    </w:p>
    <w:p w14:paraId="3FA81721" w14:textId="3E112F49" w:rsidR="00BC082D" w:rsidRDefault="00B1764A" w:rsidP="001D5441">
      <w:pPr>
        <w:spacing w:line="276" w:lineRule="auto"/>
        <w:jc w:val="both"/>
        <w:rPr>
          <w:rFonts w:cs="Arial"/>
          <w:bCs/>
          <w:iCs/>
          <w:lang w:val="x-none"/>
        </w:rPr>
      </w:pPr>
      <w:r w:rsidRPr="00B1764A">
        <w:rPr>
          <w:rFonts w:cs="Arial"/>
          <w:bCs/>
          <w:iCs/>
          <w:lang w:val="x-none"/>
        </w:rPr>
        <w:t xml:space="preserve">Ocjenjivanje prijavljenih programa ili </w:t>
      </w:r>
      <w:proofErr w:type="spellStart"/>
      <w:r w:rsidRPr="00B1764A">
        <w:rPr>
          <w:rFonts w:cs="Arial"/>
          <w:bCs/>
          <w:iCs/>
          <w:lang w:val="x-none"/>
        </w:rPr>
        <w:t>projek</w:t>
      </w:r>
      <w:r w:rsidRPr="00B1764A">
        <w:rPr>
          <w:rFonts w:cs="Arial"/>
          <w:bCs/>
          <w:iCs/>
        </w:rPr>
        <w:t>a</w:t>
      </w:r>
      <w:proofErr w:type="spellEnd"/>
      <w:r w:rsidRPr="00B1764A">
        <w:rPr>
          <w:rFonts w:cs="Arial"/>
          <w:bCs/>
          <w:iCs/>
          <w:lang w:val="x-none"/>
        </w:rPr>
        <w:t>ta</w:t>
      </w:r>
      <w:r w:rsidRPr="00B1764A">
        <w:rPr>
          <w:rFonts w:cs="Arial"/>
          <w:bCs/>
          <w:iCs/>
        </w:rPr>
        <w:t xml:space="preserve"> te</w:t>
      </w:r>
      <w:r w:rsidRPr="00B1764A">
        <w:rPr>
          <w:rFonts w:cs="Arial"/>
          <w:bCs/>
          <w:iCs/>
          <w:lang w:val="x-none"/>
        </w:rPr>
        <w:t xml:space="preserve"> donošenje odluke o financiranju programa ili projekata i potpisivanje ugovora s udrugama čiji su programi ili projekti prihvaćeni za financiranje mora biti dovršeno u roku od </w:t>
      </w:r>
      <w:r w:rsidRPr="00B1764A">
        <w:rPr>
          <w:rFonts w:cs="Arial"/>
          <w:bCs/>
          <w:iCs/>
        </w:rPr>
        <w:t>60</w:t>
      </w:r>
      <w:r w:rsidRPr="00B1764A">
        <w:rPr>
          <w:rFonts w:cs="Arial"/>
          <w:bCs/>
          <w:iCs/>
          <w:lang w:val="x-none"/>
        </w:rPr>
        <w:t xml:space="preserve"> dana, računajući od </w:t>
      </w:r>
      <w:r w:rsidRPr="00B1764A">
        <w:rPr>
          <w:rFonts w:cs="Arial"/>
          <w:bCs/>
          <w:iCs/>
        </w:rPr>
        <w:t>prvog dana</w:t>
      </w:r>
      <w:r w:rsidRPr="00B1764A">
        <w:rPr>
          <w:rFonts w:cs="Arial"/>
          <w:bCs/>
          <w:iCs/>
          <w:lang w:val="x-none"/>
        </w:rPr>
        <w:t xml:space="preserve"> </w:t>
      </w:r>
      <w:r w:rsidRPr="00B1764A">
        <w:rPr>
          <w:rFonts w:cs="Arial"/>
          <w:bCs/>
          <w:iCs/>
        </w:rPr>
        <w:t>nakon dana isteka roka za dostavu prijava</w:t>
      </w:r>
      <w:r w:rsidRPr="00B1764A">
        <w:rPr>
          <w:rFonts w:cs="Arial"/>
          <w:bCs/>
          <w:iCs/>
          <w:lang w:val="x-none"/>
        </w:rPr>
        <w:t xml:space="preserve">. </w:t>
      </w:r>
    </w:p>
    <w:p w14:paraId="77843D3D" w14:textId="77777777" w:rsidR="0048784C" w:rsidRPr="0048784C" w:rsidRDefault="0048784C" w:rsidP="001D5441">
      <w:pPr>
        <w:spacing w:line="276" w:lineRule="auto"/>
        <w:jc w:val="both"/>
        <w:rPr>
          <w:rFonts w:cs="Arial"/>
          <w:bCs/>
          <w:iCs/>
          <w:lang w:val="x-none"/>
        </w:rPr>
      </w:pPr>
    </w:p>
    <w:p w14:paraId="7140CE89" w14:textId="5F24B512" w:rsidR="006C7C5B" w:rsidRPr="006C7C5B" w:rsidRDefault="00956281" w:rsidP="001D5441">
      <w:pPr>
        <w:spacing w:line="276" w:lineRule="auto"/>
        <w:jc w:val="both"/>
        <w:rPr>
          <w:iCs/>
        </w:rPr>
      </w:pPr>
      <w:r>
        <w:rPr>
          <w:iCs/>
        </w:rPr>
        <w:t xml:space="preserve">V. </w:t>
      </w:r>
      <w:r w:rsidRPr="006C7C5B">
        <w:rPr>
          <w:iCs/>
        </w:rPr>
        <w:t xml:space="preserve">PROVJERA ISPUNJAVANJA UVJETA NATJEČAJA </w:t>
      </w:r>
    </w:p>
    <w:p w14:paraId="5E4061DE" w14:textId="64FAAA93" w:rsidR="006C7C5B" w:rsidRPr="006C7C5B" w:rsidRDefault="006C7C5B" w:rsidP="001D5441">
      <w:pPr>
        <w:spacing w:line="276" w:lineRule="auto"/>
        <w:jc w:val="center"/>
        <w:rPr>
          <w:bCs/>
        </w:rPr>
      </w:pPr>
      <w:r w:rsidRPr="006C7C5B">
        <w:rPr>
          <w:bCs/>
        </w:rPr>
        <w:t>Članak 1</w:t>
      </w:r>
      <w:r w:rsidR="00C413A0">
        <w:rPr>
          <w:bCs/>
        </w:rPr>
        <w:t>6</w:t>
      </w:r>
      <w:r w:rsidRPr="006C7C5B">
        <w:rPr>
          <w:bCs/>
        </w:rPr>
        <w:t>.</w:t>
      </w:r>
    </w:p>
    <w:p w14:paraId="66F7647A" w14:textId="2EF72FDC" w:rsidR="006C7C5B" w:rsidRDefault="006C7C5B" w:rsidP="001D5441">
      <w:pPr>
        <w:spacing w:line="276" w:lineRule="auto"/>
        <w:jc w:val="both"/>
        <w:rPr>
          <w:bCs/>
        </w:rPr>
      </w:pPr>
      <w:r w:rsidRPr="006C7C5B">
        <w:rPr>
          <w:bCs/>
        </w:rPr>
        <w:t xml:space="preserve">Po isteku roka za podnošenje prijava na natječaj, Povjerenstvo za </w:t>
      </w:r>
      <w:r w:rsidR="00F56926">
        <w:rPr>
          <w:bCs/>
        </w:rPr>
        <w:t>provjeru propisanih uvjeta natječaja</w:t>
      </w:r>
      <w:r w:rsidRPr="006C7C5B">
        <w:rPr>
          <w:bCs/>
        </w:rPr>
        <w:t xml:space="preserve"> imenovano od Načelnika pristupit će postupku </w:t>
      </w:r>
      <w:r w:rsidR="00F56926">
        <w:rPr>
          <w:bCs/>
        </w:rPr>
        <w:t>provjere</w:t>
      </w:r>
      <w:r w:rsidRPr="006C7C5B">
        <w:rPr>
          <w:bCs/>
        </w:rPr>
        <w:t xml:space="preserve"> ispunjavanja propisanih (formalnih) uvjeta natječaja, a sukladno odredbama ovog Pravilnika i Uredbe.</w:t>
      </w:r>
    </w:p>
    <w:p w14:paraId="350690BF" w14:textId="56BBA63A" w:rsidR="00F56926" w:rsidRPr="006C7C5B" w:rsidRDefault="00F56926" w:rsidP="001D5441">
      <w:pPr>
        <w:spacing w:line="276" w:lineRule="auto"/>
        <w:jc w:val="both"/>
        <w:rPr>
          <w:bCs/>
        </w:rPr>
      </w:pPr>
      <w:r>
        <w:rPr>
          <w:bCs/>
        </w:rPr>
        <w:t>Povjerenstvo za provjeru ispunjavanja propisanih uvjeta natječaja sastoji se od 3 člana.</w:t>
      </w:r>
    </w:p>
    <w:p w14:paraId="6848455F" w14:textId="56C361CB" w:rsidR="006C7C5B" w:rsidRPr="006C7C5B" w:rsidRDefault="006C7C5B" w:rsidP="001D5441">
      <w:pPr>
        <w:spacing w:line="276" w:lineRule="auto"/>
        <w:jc w:val="center"/>
        <w:rPr>
          <w:bCs/>
        </w:rPr>
      </w:pPr>
      <w:r w:rsidRPr="006C7C5B">
        <w:rPr>
          <w:bCs/>
        </w:rPr>
        <w:t>Članak 1</w:t>
      </w:r>
      <w:r w:rsidR="00C413A0">
        <w:rPr>
          <w:bCs/>
        </w:rPr>
        <w:t>7</w:t>
      </w:r>
      <w:r w:rsidRPr="006C7C5B">
        <w:rPr>
          <w:bCs/>
        </w:rPr>
        <w:t>.</w:t>
      </w:r>
    </w:p>
    <w:p w14:paraId="3370D080" w14:textId="4B5E7C6D" w:rsidR="006C7C5B" w:rsidRPr="006C7C5B" w:rsidRDefault="006C7C5B" w:rsidP="001D5441">
      <w:pPr>
        <w:spacing w:line="276" w:lineRule="auto"/>
        <w:jc w:val="both"/>
        <w:rPr>
          <w:bCs/>
        </w:rPr>
      </w:pPr>
      <w:r w:rsidRPr="006C7C5B">
        <w:rPr>
          <w:bCs/>
        </w:rPr>
        <w:t>U postupku provjere ispunjavanja formalnih uvjeta natječaja provjerava se:</w:t>
      </w:r>
    </w:p>
    <w:p w14:paraId="09FB99FE" w14:textId="77777777" w:rsidR="006C7C5B" w:rsidRPr="006C7C5B" w:rsidRDefault="006C7C5B" w:rsidP="001D5441">
      <w:pPr>
        <w:numPr>
          <w:ilvl w:val="0"/>
          <w:numId w:val="15"/>
        </w:numPr>
        <w:spacing w:after="0" w:line="276" w:lineRule="auto"/>
        <w:jc w:val="both"/>
        <w:rPr>
          <w:bCs/>
        </w:rPr>
      </w:pPr>
      <w:r w:rsidRPr="006C7C5B">
        <w:rPr>
          <w:bCs/>
        </w:rPr>
        <w:t>je li prijava dostavljena na pravi natječaj ili javni poziv i u zadanome roku</w:t>
      </w:r>
    </w:p>
    <w:p w14:paraId="035F11C4" w14:textId="5D6E8608" w:rsidR="006C7C5B" w:rsidRPr="00C413A0" w:rsidRDefault="006C7C5B" w:rsidP="001D5441">
      <w:pPr>
        <w:numPr>
          <w:ilvl w:val="0"/>
          <w:numId w:val="15"/>
        </w:numPr>
        <w:spacing w:after="0" w:line="276" w:lineRule="auto"/>
        <w:jc w:val="both"/>
        <w:rPr>
          <w:bCs/>
        </w:rPr>
      </w:pPr>
      <w:r w:rsidRPr="006C7C5B">
        <w:rPr>
          <w:bCs/>
        </w:rPr>
        <w:t>je li zatraženi iznos sredstava unutar financijskih pragova postavljenih u natječaju ili javnom pozivu</w:t>
      </w:r>
    </w:p>
    <w:p w14:paraId="713930D7" w14:textId="77777777" w:rsidR="006C7C5B" w:rsidRPr="006C7C5B" w:rsidRDefault="006C7C5B" w:rsidP="001D5441">
      <w:pPr>
        <w:numPr>
          <w:ilvl w:val="0"/>
          <w:numId w:val="15"/>
        </w:numPr>
        <w:spacing w:after="0" w:line="276" w:lineRule="auto"/>
        <w:jc w:val="both"/>
        <w:rPr>
          <w:bCs/>
        </w:rPr>
      </w:pPr>
      <w:r w:rsidRPr="006C7C5B">
        <w:rPr>
          <w:bCs/>
        </w:rPr>
        <w:t>jesu li dostavljeni, potpisani i ovjereni svi obvezni obrasci te</w:t>
      </w:r>
    </w:p>
    <w:p w14:paraId="1E271C24" w14:textId="08CC8491" w:rsidR="006C7C5B" w:rsidRDefault="006C7C5B" w:rsidP="001D5441">
      <w:pPr>
        <w:numPr>
          <w:ilvl w:val="0"/>
          <w:numId w:val="15"/>
        </w:numPr>
        <w:spacing w:after="0" w:line="276" w:lineRule="auto"/>
        <w:jc w:val="both"/>
        <w:rPr>
          <w:bCs/>
        </w:rPr>
      </w:pPr>
      <w:r w:rsidRPr="006C7C5B">
        <w:rPr>
          <w:bCs/>
        </w:rPr>
        <w:t>jesu li ispunjeni drugi formalni uvjeti natječaja.</w:t>
      </w:r>
    </w:p>
    <w:p w14:paraId="4F0B6399" w14:textId="77777777" w:rsidR="00BC082D" w:rsidRDefault="00BC082D" w:rsidP="00DC7612">
      <w:pPr>
        <w:spacing w:line="276" w:lineRule="auto"/>
        <w:rPr>
          <w:bCs/>
        </w:rPr>
      </w:pPr>
    </w:p>
    <w:p w14:paraId="5D6F61D9" w14:textId="2E8C14EC" w:rsidR="006C7C5B" w:rsidRPr="006C7C5B" w:rsidRDefault="006C7C5B" w:rsidP="001D5441">
      <w:pPr>
        <w:spacing w:line="276" w:lineRule="auto"/>
        <w:jc w:val="center"/>
        <w:rPr>
          <w:bCs/>
        </w:rPr>
      </w:pPr>
      <w:r w:rsidRPr="006C7C5B">
        <w:rPr>
          <w:bCs/>
        </w:rPr>
        <w:lastRenderedPageBreak/>
        <w:t>Članak 1</w:t>
      </w:r>
      <w:r w:rsidR="00C413A0">
        <w:rPr>
          <w:bCs/>
        </w:rPr>
        <w:t>8</w:t>
      </w:r>
      <w:r w:rsidRPr="006C7C5B">
        <w:rPr>
          <w:bCs/>
        </w:rPr>
        <w:t>.</w:t>
      </w:r>
    </w:p>
    <w:p w14:paraId="314BF19E" w14:textId="25B52283" w:rsidR="006C7C5B" w:rsidRPr="006C7C5B" w:rsidRDefault="006C7C5B" w:rsidP="001D5441">
      <w:pPr>
        <w:spacing w:line="276" w:lineRule="auto"/>
        <w:jc w:val="both"/>
        <w:rPr>
          <w:b/>
          <w:bCs/>
        </w:rPr>
      </w:pPr>
      <w:r w:rsidRPr="006C7C5B">
        <w:rPr>
          <w:bCs/>
        </w:rPr>
        <w:t>U slučaju promjene podataka iz prijave (naziv, adresa, ime banke i broj računa, ime, prezime i OIB odgovorne osobe), Korisnik se obvezuje dostaviti ažurne podatke i dokaze u roku od osam dana od dana nastanka promjene.</w:t>
      </w:r>
      <w:r w:rsidRPr="006C7C5B">
        <w:rPr>
          <w:b/>
          <w:bCs/>
        </w:rPr>
        <w:t xml:space="preserve"> </w:t>
      </w:r>
    </w:p>
    <w:p w14:paraId="498101A8" w14:textId="369C98F2" w:rsidR="006C7C5B" w:rsidRPr="006C7C5B" w:rsidRDefault="006C7C5B" w:rsidP="001D5441">
      <w:pPr>
        <w:spacing w:line="276" w:lineRule="auto"/>
        <w:jc w:val="center"/>
        <w:rPr>
          <w:bCs/>
        </w:rPr>
      </w:pPr>
      <w:r w:rsidRPr="006C7C5B">
        <w:rPr>
          <w:bCs/>
        </w:rPr>
        <w:t xml:space="preserve">Članak </w:t>
      </w:r>
      <w:r w:rsidR="00C413A0">
        <w:rPr>
          <w:bCs/>
        </w:rPr>
        <w:t>19</w:t>
      </w:r>
      <w:r w:rsidRPr="006C7C5B">
        <w:rPr>
          <w:bCs/>
        </w:rPr>
        <w:t>.</w:t>
      </w:r>
    </w:p>
    <w:p w14:paraId="752959E7" w14:textId="1D454BBD" w:rsidR="006C7C5B" w:rsidRPr="006C7C5B" w:rsidRDefault="00F56926" w:rsidP="001D5441">
      <w:pPr>
        <w:spacing w:line="276" w:lineRule="auto"/>
        <w:jc w:val="both"/>
        <w:rPr>
          <w:b/>
          <w:bCs/>
        </w:rPr>
      </w:pPr>
      <w:r>
        <w:rPr>
          <w:bCs/>
        </w:rPr>
        <w:t>Provjera</w:t>
      </w:r>
      <w:r w:rsidR="006C7C5B" w:rsidRPr="006C7C5B">
        <w:rPr>
          <w:bCs/>
        </w:rPr>
        <w:t xml:space="preserve"> ispunjavanja propisanih uvjeta natječaja ne smije trajati duže od </w:t>
      </w:r>
      <w:r w:rsidR="00956281">
        <w:rPr>
          <w:bCs/>
        </w:rPr>
        <w:t>8</w:t>
      </w:r>
      <w:r w:rsidR="006C7C5B" w:rsidRPr="006C7C5B">
        <w:rPr>
          <w:bCs/>
        </w:rPr>
        <w:t xml:space="preserve"> dana od dana isteka roka za podnošenje prijava na natječaj, u slučaju da je prijava poslana u roku, nakon čega predsjednik/</w:t>
      </w:r>
      <w:proofErr w:type="spellStart"/>
      <w:r w:rsidR="006C7C5B" w:rsidRPr="006C7C5B">
        <w:rPr>
          <w:bCs/>
        </w:rPr>
        <w:t>ca</w:t>
      </w:r>
      <w:proofErr w:type="spellEnd"/>
      <w:r w:rsidR="006C7C5B" w:rsidRPr="006C7C5B">
        <w:rPr>
          <w:bCs/>
        </w:rPr>
        <w:t xml:space="preserve"> Povjerenstva donosi odluku koje se prijave upućuju u daljnju proceduru, odnosno stručno ocjenjivanje, a koje se odbijaju iz razloga neispunjavanja propisanih uvjeta natječaja.</w:t>
      </w:r>
    </w:p>
    <w:p w14:paraId="4E6AE4E2" w14:textId="2C22C3E5" w:rsidR="006C7C5B" w:rsidRPr="006C7C5B" w:rsidRDefault="006C7C5B" w:rsidP="001D5441">
      <w:pPr>
        <w:spacing w:line="276" w:lineRule="auto"/>
        <w:jc w:val="both"/>
        <w:rPr>
          <w:bCs/>
        </w:rPr>
      </w:pPr>
      <w:r w:rsidRPr="006C7C5B">
        <w:rPr>
          <w:bCs/>
        </w:rPr>
        <w:t xml:space="preserve">Sve udruge čije prijave budu odbijene iz razloga neispunjavanja propisanih uvjeta, o toj činjenici moraju biti obaviještene u roku od najviše </w:t>
      </w:r>
      <w:r w:rsidR="00956281">
        <w:rPr>
          <w:bCs/>
        </w:rPr>
        <w:t>8</w:t>
      </w:r>
      <w:r w:rsidRPr="006C7C5B">
        <w:rPr>
          <w:bCs/>
        </w:rPr>
        <w:t xml:space="preserve"> dana od dana donošenja odluke, nakon čega imaju narednih osam dana od dana prijema obavijesti, podnijeti prigovor </w:t>
      </w:r>
      <w:r w:rsidR="00F56926">
        <w:rPr>
          <w:bCs/>
        </w:rPr>
        <w:t>Načelniku</w:t>
      </w:r>
      <w:r w:rsidRPr="006C7C5B">
        <w:rPr>
          <w:bCs/>
        </w:rPr>
        <w:t xml:space="preserve"> Općine  koji će u roku od tri dana od primitka prigovora odlučiti o istome.</w:t>
      </w:r>
    </w:p>
    <w:p w14:paraId="79F1007A" w14:textId="272E3251" w:rsidR="00F56926" w:rsidRDefault="006C7C5B" w:rsidP="001D5441">
      <w:pPr>
        <w:spacing w:line="276" w:lineRule="auto"/>
        <w:jc w:val="both"/>
        <w:rPr>
          <w:bCs/>
        </w:rPr>
      </w:pPr>
      <w:r w:rsidRPr="006C7C5B">
        <w:rPr>
          <w:bCs/>
        </w:rPr>
        <w:t xml:space="preserve">U slučaju prihvaćanja prigovora od strane </w:t>
      </w:r>
      <w:r w:rsidR="00F56926">
        <w:rPr>
          <w:bCs/>
        </w:rPr>
        <w:t>načelnika</w:t>
      </w:r>
      <w:r w:rsidRPr="006C7C5B">
        <w:rPr>
          <w:bCs/>
        </w:rPr>
        <w:t xml:space="preserve">, prijava će biti upućena u daljnju proceduru, a u slučaju neprihvaćanja prigovora prijava će biti odbijena. </w:t>
      </w:r>
    </w:p>
    <w:p w14:paraId="39A8F835" w14:textId="30F9CB17" w:rsidR="00F2714F" w:rsidRPr="00F2714F" w:rsidRDefault="00F2714F" w:rsidP="001D5441">
      <w:pPr>
        <w:spacing w:line="276" w:lineRule="auto"/>
        <w:jc w:val="both"/>
        <w:rPr>
          <w:bCs/>
        </w:rPr>
      </w:pPr>
      <w:r>
        <w:rPr>
          <w:bCs/>
        </w:rPr>
        <w:t xml:space="preserve">VI. </w:t>
      </w:r>
      <w:r w:rsidRPr="00F2714F">
        <w:rPr>
          <w:bCs/>
        </w:rPr>
        <w:t xml:space="preserve">OCJENJIVANJE PRIJAVLJENIH PROGRAMA ILI PROJEKATA </w:t>
      </w:r>
    </w:p>
    <w:p w14:paraId="2246E199" w14:textId="0870C84E" w:rsidR="00F2714F" w:rsidRPr="00F2714F" w:rsidRDefault="00F2714F" w:rsidP="001D5441">
      <w:pPr>
        <w:spacing w:line="276" w:lineRule="auto"/>
        <w:jc w:val="center"/>
        <w:rPr>
          <w:bCs/>
        </w:rPr>
      </w:pPr>
      <w:r w:rsidRPr="00F2714F">
        <w:rPr>
          <w:bCs/>
        </w:rPr>
        <w:t>Članak 2</w:t>
      </w:r>
      <w:r w:rsidR="00C413A0">
        <w:rPr>
          <w:bCs/>
        </w:rPr>
        <w:t>0</w:t>
      </w:r>
      <w:r w:rsidRPr="00F2714F">
        <w:rPr>
          <w:bCs/>
        </w:rPr>
        <w:t>.</w:t>
      </w:r>
    </w:p>
    <w:p w14:paraId="6DCC2703" w14:textId="1E8E735F" w:rsidR="00F2714F" w:rsidRPr="00F2714F" w:rsidRDefault="00F2714F" w:rsidP="001D5441">
      <w:pPr>
        <w:spacing w:line="276" w:lineRule="auto"/>
        <w:jc w:val="both"/>
        <w:rPr>
          <w:bCs/>
        </w:rPr>
      </w:pPr>
      <w:r w:rsidRPr="00F2714F">
        <w:rPr>
          <w:bCs/>
        </w:rPr>
        <w:t xml:space="preserve">Povjerenstvo za ocjenjivanje </w:t>
      </w:r>
      <w:r w:rsidR="00F56926">
        <w:rPr>
          <w:bCs/>
        </w:rPr>
        <w:t xml:space="preserve">je nezavisno stručno procjenjivačko tijelo kojega mogu sačinjavati predstavnici općine, znanstvenih i stručnih institucija i predstavnici organizacija civilnog društva i </w:t>
      </w:r>
      <w:r w:rsidRPr="00F2714F">
        <w:rPr>
          <w:bCs/>
        </w:rPr>
        <w:t>ima najmanje tri člana.</w:t>
      </w:r>
    </w:p>
    <w:p w14:paraId="7214982B" w14:textId="1F79787F" w:rsidR="00F2714F" w:rsidRPr="00F2714F" w:rsidRDefault="00F2714F" w:rsidP="001D5441">
      <w:pPr>
        <w:spacing w:line="276" w:lineRule="auto"/>
        <w:jc w:val="both"/>
        <w:rPr>
          <w:bCs/>
        </w:rPr>
      </w:pPr>
      <w:r w:rsidRPr="00F2714F">
        <w:rPr>
          <w:bCs/>
        </w:rPr>
        <w:t>Ako Povjerenstvo ne završi postupak ocjenjivanja u roku od 50 dana od dana dodjele prijava za ocjenjivanje pojedinim članovima povjerenstva, Načelnik će, radi ubrzanja postupka dodjele sredstava, obustaviti rad Povjerenstva te za ocjenjivanje prijava angažirati isključivo vanjske stručnjake, sukladno odredbama Uredbe</w:t>
      </w:r>
      <w:r>
        <w:rPr>
          <w:bCs/>
        </w:rPr>
        <w:t>.</w:t>
      </w:r>
    </w:p>
    <w:p w14:paraId="039B2931" w14:textId="12106C7E" w:rsidR="00F2714F" w:rsidRPr="00F2714F" w:rsidRDefault="00F2714F" w:rsidP="001D5441">
      <w:pPr>
        <w:spacing w:line="276" w:lineRule="auto"/>
        <w:jc w:val="both"/>
        <w:rPr>
          <w:bCs/>
        </w:rPr>
      </w:pPr>
      <w:r w:rsidRPr="00F2714F">
        <w:rPr>
          <w:bCs/>
        </w:rPr>
        <w:t>Svi članovi Povjerenstva dužni su potpisati izjavu o nepristranosti i povjerljivosti.</w:t>
      </w:r>
    </w:p>
    <w:p w14:paraId="7287E69C" w14:textId="07384AED" w:rsidR="00F2714F" w:rsidRPr="00F2714F" w:rsidRDefault="00F2714F" w:rsidP="001D5441">
      <w:pPr>
        <w:spacing w:line="276" w:lineRule="auto"/>
        <w:jc w:val="center"/>
        <w:rPr>
          <w:bCs/>
        </w:rPr>
      </w:pPr>
      <w:r w:rsidRPr="00F2714F">
        <w:rPr>
          <w:bCs/>
        </w:rPr>
        <w:t>Članak 2</w:t>
      </w:r>
      <w:r w:rsidR="00C413A0">
        <w:rPr>
          <w:bCs/>
        </w:rPr>
        <w:t>1</w:t>
      </w:r>
      <w:r w:rsidRPr="00F2714F">
        <w:rPr>
          <w:bCs/>
        </w:rPr>
        <w:t>.</w:t>
      </w:r>
    </w:p>
    <w:p w14:paraId="357243CD" w14:textId="1B1ED4C6" w:rsidR="00F2714F" w:rsidRPr="00F2714F" w:rsidRDefault="00F2714F" w:rsidP="001D5441">
      <w:pPr>
        <w:spacing w:line="276" w:lineRule="auto"/>
        <w:jc w:val="both"/>
        <w:rPr>
          <w:bCs/>
        </w:rPr>
      </w:pPr>
      <w:r w:rsidRPr="00F2714F">
        <w:rPr>
          <w:bCs/>
        </w:rPr>
        <w:t xml:space="preserve">Povjerenstvo za ocjenjivanje razmatra i ocjenjuje prijave koje su ispunile formalne uvjete natječaja sukladno kriterijima koji su propisani uputama za prijavitelje te daje prijedlog za odobravanje financijskih sredstava za programe/projekte i druge potpore. </w:t>
      </w:r>
    </w:p>
    <w:p w14:paraId="7B9FDAB3" w14:textId="14516651" w:rsidR="00F2714F" w:rsidRPr="00F2714F" w:rsidRDefault="00F2714F" w:rsidP="001D5441">
      <w:pPr>
        <w:spacing w:line="276" w:lineRule="auto"/>
        <w:jc w:val="center"/>
        <w:rPr>
          <w:bCs/>
        </w:rPr>
      </w:pPr>
      <w:r w:rsidRPr="00F2714F">
        <w:rPr>
          <w:bCs/>
        </w:rPr>
        <w:t>Članak 2</w:t>
      </w:r>
      <w:r w:rsidR="00C413A0">
        <w:rPr>
          <w:bCs/>
        </w:rPr>
        <w:t>2</w:t>
      </w:r>
      <w:r w:rsidRPr="00F2714F">
        <w:rPr>
          <w:bCs/>
        </w:rPr>
        <w:t>.</w:t>
      </w:r>
    </w:p>
    <w:p w14:paraId="3E95ECF4" w14:textId="6A749328" w:rsidR="00F2714F" w:rsidRPr="00F2714F" w:rsidRDefault="00F2714F" w:rsidP="001D5441">
      <w:pPr>
        <w:spacing w:line="276" w:lineRule="auto"/>
        <w:jc w:val="both"/>
        <w:rPr>
          <w:bCs/>
        </w:rPr>
      </w:pPr>
      <w:r w:rsidRPr="00F2714F">
        <w:rPr>
          <w:bCs/>
        </w:rPr>
        <w:t>Povjerenstvo za ocjenjivan</w:t>
      </w:r>
      <w:r w:rsidR="007D74C9">
        <w:rPr>
          <w:bCs/>
        </w:rPr>
        <w:t>j</w:t>
      </w:r>
      <w:r w:rsidRPr="00F2714F">
        <w:rPr>
          <w:bCs/>
        </w:rPr>
        <w:t>e obavlja bodovanje svih</w:t>
      </w:r>
      <w:r w:rsidR="007D74C9">
        <w:rPr>
          <w:bCs/>
        </w:rPr>
        <w:t xml:space="preserve"> </w:t>
      </w:r>
      <w:r w:rsidRPr="00F2714F">
        <w:rPr>
          <w:bCs/>
        </w:rPr>
        <w:t xml:space="preserve">zahtjeva i  to prema  kriterijima propisanim uvjetima pojedinog natječaja. </w:t>
      </w:r>
    </w:p>
    <w:p w14:paraId="18B02416" w14:textId="33E1E334" w:rsidR="00F2714F" w:rsidRPr="00F2714F" w:rsidRDefault="00F2714F" w:rsidP="001D5441">
      <w:pPr>
        <w:spacing w:line="276" w:lineRule="auto"/>
        <w:jc w:val="both"/>
        <w:rPr>
          <w:bCs/>
        </w:rPr>
      </w:pPr>
      <w:r w:rsidRPr="00F2714F">
        <w:rPr>
          <w:bCs/>
        </w:rPr>
        <w:t>Kriteriji</w:t>
      </w:r>
      <w:r w:rsidR="007D74C9">
        <w:rPr>
          <w:bCs/>
        </w:rPr>
        <w:t xml:space="preserve"> </w:t>
      </w:r>
      <w:r w:rsidRPr="00F2714F">
        <w:rPr>
          <w:bCs/>
        </w:rPr>
        <w:t xml:space="preserve">i bodovanje moraju omogućiti procjenu koja će pristigle prijave rangirati prema njihovoj kvaliteti u odnosu na to kako prijave udovoljavaju: </w:t>
      </w:r>
    </w:p>
    <w:p w14:paraId="3865127F" w14:textId="3B5EE0AD" w:rsidR="00F2714F" w:rsidRPr="00F2714F" w:rsidRDefault="00F2714F" w:rsidP="001D5441">
      <w:pPr>
        <w:pStyle w:val="Odlomakpopisa"/>
        <w:numPr>
          <w:ilvl w:val="0"/>
          <w:numId w:val="16"/>
        </w:numPr>
        <w:spacing w:after="0" w:line="276" w:lineRule="auto"/>
        <w:jc w:val="both"/>
        <w:rPr>
          <w:bCs/>
        </w:rPr>
      </w:pPr>
      <w:r w:rsidRPr="00F2714F">
        <w:rPr>
          <w:bCs/>
        </w:rPr>
        <w:t xml:space="preserve">općim i posebnim ciljevima natječaja i definiranim prioritetima, </w:t>
      </w:r>
    </w:p>
    <w:p w14:paraId="188355F3" w14:textId="3B0D03F9" w:rsidR="00F2714F" w:rsidRPr="00F2714F" w:rsidRDefault="00F2714F" w:rsidP="001D5441">
      <w:pPr>
        <w:pStyle w:val="Odlomakpopisa"/>
        <w:numPr>
          <w:ilvl w:val="0"/>
          <w:numId w:val="16"/>
        </w:numPr>
        <w:spacing w:after="0" w:line="276" w:lineRule="auto"/>
        <w:jc w:val="both"/>
        <w:rPr>
          <w:bCs/>
        </w:rPr>
      </w:pPr>
      <w:r w:rsidRPr="00F2714F">
        <w:rPr>
          <w:bCs/>
        </w:rPr>
        <w:t xml:space="preserve">prihvatljivim aktivnostima za provedbu prijavljenog programa/projekta, </w:t>
      </w:r>
    </w:p>
    <w:p w14:paraId="01850D85" w14:textId="4F3BCF4C" w:rsidR="00F2714F" w:rsidRPr="00F2714F" w:rsidRDefault="00F2714F" w:rsidP="001D5441">
      <w:pPr>
        <w:pStyle w:val="Odlomakpopisa"/>
        <w:numPr>
          <w:ilvl w:val="0"/>
          <w:numId w:val="16"/>
        </w:numPr>
        <w:spacing w:after="0" w:line="276" w:lineRule="auto"/>
        <w:jc w:val="both"/>
        <w:rPr>
          <w:bCs/>
        </w:rPr>
      </w:pPr>
      <w:r w:rsidRPr="00F2714F">
        <w:rPr>
          <w:bCs/>
        </w:rPr>
        <w:t xml:space="preserve">prihvatljivim troškovima za provedbu aktivnosti prijavljenog programa/projekta, </w:t>
      </w:r>
    </w:p>
    <w:p w14:paraId="68644A4E" w14:textId="5FCC88B3" w:rsidR="00F2714F" w:rsidRPr="00F2714F" w:rsidRDefault="00F2714F" w:rsidP="001D5441">
      <w:pPr>
        <w:pStyle w:val="Odlomakpopisa"/>
        <w:numPr>
          <w:ilvl w:val="0"/>
          <w:numId w:val="16"/>
        </w:numPr>
        <w:spacing w:after="0" w:line="276" w:lineRule="auto"/>
        <w:jc w:val="both"/>
        <w:rPr>
          <w:bCs/>
        </w:rPr>
      </w:pPr>
      <w:r w:rsidRPr="00F2714F">
        <w:rPr>
          <w:bCs/>
        </w:rPr>
        <w:t>potrebnim kapacitetima za provedbu aktivnosti i realizaciju ciljeva programa/projekta,</w:t>
      </w:r>
    </w:p>
    <w:p w14:paraId="6A838BDE" w14:textId="17327168" w:rsidR="00F2714F" w:rsidRPr="00F2714F" w:rsidRDefault="00F2714F" w:rsidP="001D5441">
      <w:pPr>
        <w:pStyle w:val="Odlomakpopisa"/>
        <w:numPr>
          <w:ilvl w:val="0"/>
          <w:numId w:val="16"/>
        </w:numPr>
        <w:spacing w:after="0" w:line="276" w:lineRule="auto"/>
        <w:jc w:val="both"/>
        <w:rPr>
          <w:bCs/>
        </w:rPr>
      </w:pPr>
      <w:r w:rsidRPr="00F2714F">
        <w:rPr>
          <w:bCs/>
        </w:rPr>
        <w:lastRenderedPageBreak/>
        <w:t>očekivanim izravnim i neizravnim rezultatima i koristima provedbe programa/projekta,</w:t>
      </w:r>
    </w:p>
    <w:p w14:paraId="5399C0C7" w14:textId="199AAB23" w:rsidR="00F2714F" w:rsidRDefault="00F2714F" w:rsidP="001D5441">
      <w:pPr>
        <w:pStyle w:val="Odlomakpopisa"/>
        <w:numPr>
          <w:ilvl w:val="0"/>
          <w:numId w:val="16"/>
        </w:numPr>
        <w:spacing w:after="0" w:line="276" w:lineRule="auto"/>
        <w:jc w:val="both"/>
        <w:rPr>
          <w:bCs/>
        </w:rPr>
      </w:pPr>
      <w:r w:rsidRPr="00F2714F">
        <w:rPr>
          <w:bCs/>
        </w:rPr>
        <w:t xml:space="preserve">ostalim uvjetima pojedinog natječaja. </w:t>
      </w:r>
    </w:p>
    <w:p w14:paraId="4F0E7276" w14:textId="77777777" w:rsidR="00F2714F" w:rsidRPr="00F2714F" w:rsidRDefault="00F2714F" w:rsidP="001D5441">
      <w:pPr>
        <w:pStyle w:val="Odlomakpopisa"/>
        <w:spacing w:after="0" w:line="276" w:lineRule="auto"/>
        <w:jc w:val="both"/>
        <w:rPr>
          <w:bCs/>
        </w:rPr>
      </w:pPr>
    </w:p>
    <w:p w14:paraId="07276B8D" w14:textId="34EA4D48" w:rsidR="00F2714F" w:rsidRPr="00F2714F" w:rsidRDefault="00F2714F" w:rsidP="001D5441">
      <w:pPr>
        <w:spacing w:line="276" w:lineRule="auto"/>
        <w:jc w:val="both"/>
        <w:rPr>
          <w:bCs/>
        </w:rPr>
      </w:pPr>
      <w:r w:rsidRPr="00F2714F">
        <w:rPr>
          <w:bCs/>
        </w:rPr>
        <w:t>Za  svaki od  propisanih  kriterija prijavitelj u  prijavi  na  javni natječaj dostavlja odgovarajuće podatke i dokaze zahtijevane u sadržaju natječajne dokumentacije.</w:t>
      </w:r>
    </w:p>
    <w:p w14:paraId="0E55A6AA" w14:textId="4C4F5FA3" w:rsidR="00F2714F" w:rsidRPr="00F2714F" w:rsidRDefault="00F2714F" w:rsidP="001D5441">
      <w:pPr>
        <w:spacing w:line="276" w:lineRule="auto"/>
        <w:jc w:val="center"/>
        <w:rPr>
          <w:bCs/>
        </w:rPr>
      </w:pPr>
      <w:r w:rsidRPr="00F2714F">
        <w:rPr>
          <w:bCs/>
        </w:rPr>
        <w:t>Članak 2</w:t>
      </w:r>
      <w:r w:rsidR="00C413A0">
        <w:rPr>
          <w:bCs/>
        </w:rPr>
        <w:t>3</w:t>
      </w:r>
      <w:r w:rsidRPr="00F2714F">
        <w:rPr>
          <w:bCs/>
        </w:rPr>
        <w:t>.</w:t>
      </w:r>
    </w:p>
    <w:p w14:paraId="06E78235" w14:textId="16F90C32" w:rsidR="00F2714F" w:rsidRPr="00F2714F" w:rsidRDefault="00F2714F" w:rsidP="001D5441">
      <w:pPr>
        <w:spacing w:line="276" w:lineRule="auto"/>
        <w:jc w:val="both"/>
        <w:rPr>
          <w:bCs/>
        </w:rPr>
      </w:pPr>
      <w:r w:rsidRPr="00F2714F">
        <w:rPr>
          <w:bCs/>
        </w:rPr>
        <w:t xml:space="preserve">Na temelju prijedloga Povjerenstva za ocjenjivanje odluku o odobravanju financijskih sredstava donosi </w:t>
      </w:r>
      <w:r w:rsidR="000A2635">
        <w:rPr>
          <w:bCs/>
        </w:rPr>
        <w:t>načelnik općine</w:t>
      </w:r>
      <w:r w:rsidRPr="00F2714F">
        <w:rPr>
          <w:bCs/>
        </w:rPr>
        <w:t xml:space="preserve">. </w:t>
      </w:r>
      <w:r w:rsidRPr="00F2714F">
        <w:rPr>
          <w:bCs/>
        </w:rPr>
        <w:tab/>
      </w:r>
    </w:p>
    <w:p w14:paraId="7A7AD270" w14:textId="73AFB5E6" w:rsidR="00F2714F" w:rsidRPr="00F2714F" w:rsidRDefault="00F2714F" w:rsidP="001D5441">
      <w:pPr>
        <w:spacing w:line="276" w:lineRule="auto"/>
        <w:jc w:val="both"/>
        <w:rPr>
          <w:bCs/>
        </w:rPr>
      </w:pPr>
      <w:r w:rsidRPr="00F2714F">
        <w:rPr>
          <w:bCs/>
        </w:rPr>
        <w:t xml:space="preserve">Nakon donošenja odluke o programima/projektima kojima su odobrena financijska sredstva, </w:t>
      </w:r>
      <w:r w:rsidR="007D74C9">
        <w:rPr>
          <w:bCs/>
        </w:rPr>
        <w:t xml:space="preserve">Općina će </w:t>
      </w:r>
      <w:r w:rsidRPr="00F2714F">
        <w:rPr>
          <w:bCs/>
        </w:rPr>
        <w:t>na službenim mrežnim stranicama Općine objav</w:t>
      </w:r>
      <w:r w:rsidR="007D74C9">
        <w:rPr>
          <w:bCs/>
        </w:rPr>
        <w:t>iti</w:t>
      </w:r>
      <w:r w:rsidRPr="00F2714F">
        <w:rPr>
          <w:bCs/>
        </w:rPr>
        <w:t xml:space="preserve"> rezultate natječaja s podacima o udrugama, programima ili projektima kojima su odobrena sredstva i iznosima odobrenih sredstava financiranja.</w:t>
      </w:r>
    </w:p>
    <w:p w14:paraId="59967053" w14:textId="07F8C3C0" w:rsidR="00F2714F" w:rsidRDefault="00F2714F" w:rsidP="001D5441">
      <w:pPr>
        <w:spacing w:line="276" w:lineRule="auto"/>
        <w:jc w:val="both"/>
        <w:rPr>
          <w:bCs/>
        </w:rPr>
      </w:pPr>
      <w:r w:rsidRPr="00F2714F">
        <w:rPr>
          <w:bCs/>
        </w:rPr>
        <w:t>Općina će, u roku od osam dana od donošenja odluke o dodjeli financijskih sredstava obavijestiti udruge čiji projekti ili programi nisu prihvaćeni za financiranje uz navođenje ostvarenog broja bodova/ocjena po pojedinim kategorijama ocjenjivanja.</w:t>
      </w:r>
    </w:p>
    <w:p w14:paraId="4C373369" w14:textId="74D25CB0" w:rsidR="000A2635" w:rsidRPr="000A2635" w:rsidRDefault="000A2635" w:rsidP="001D5441">
      <w:pPr>
        <w:spacing w:line="276" w:lineRule="auto"/>
        <w:jc w:val="center"/>
        <w:rPr>
          <w:bCs/>
        </w:rPr>
      </w:pPr>
      <w:r w:rsidRPr="000A2635">
        <w:rPr>
          <w:bCs/>
        </w:rPr>
        <w:t>Članak 2</w:t>
      </w:r>
      <w:r w:rsidR="00C24AD4">
        <w:rPr>
          <w:bCs/>
        </w:rPr>
        <w:t>4</w:t>
      </w:r>
      <w:r w:rsidRPr="000A2635">
        <w:rPr>
          <w:bCs/>
        </w:rPr>
        <w:t>.</w:t>
      </w:r>
    </w:p>
    <w:p w14:paraId="58B095B5" w14:textId="7998F887" w:rsidR="000A2635" w:rsidRPr="000A2635" w:rsidRDefault="000A2635" w:rsidP="001D5441">
      <w:pPr>
        <w:spacing w:line="276" w:lineRule="auto"/>
        <w:jc w:val="both"/>
        <w:rPr>
          <w:bCs/>
        </w:rPr>
      </w:pPr>
      <w:r w:rsidRPr="000A2635">
        <w:rPr>
          <w:bCs/>
        </w:rPr>
        <w:t xml:space="preserve">Udrugama kojima nisu odobrena financijska sredstva, može se na njihov zahtjev u roku od osam dana od dana primitka pisane obavijesti o  rezultatima natječaja omogućiti uvid u zbirnu ocjenu njihovog programa ili projekta uz pravo Općine da zaštiti tajnost podataka o osobama koje su ocjenjivale program ili projekt. </w:t>
      </w:r>
    </w:p>
    <w:p w14:paraId="096C2B15" w14:textId="7818BC77" w:rsidR="000A2635" w:rsidRPr="000A2635" w:rsidRDefault="000A2635" w:rsidP="001D5441">
      <w:pPr>
        <w:spacing w:line="276" w:lineRule="auto"/>
        <w:jc w:val="center"/>
        <w:rPr>
          <w:bCs/>
        </w:rPr>
      </w:pPr>
      <w:r w:rsidRPr="000A2635">
        <w:rPr>
          <w:bCs/>
        </w:rPr>
        <w:t>Članak 2</w:t>
      </w:r>
      <w:r w:rsidR="00C24AD4">
        <w:rPr>
          <w:bCs/>
        </w:rPr>
        <w:t>5</w:t>
      </w:r>
      <w:r w:rsidRPr="000A2635">
        <w:rPr>
          <w:bCs/>
        </w:rPr>
        <w:t>.</w:t>
      </w:r>
    </w:p>
    <w:p w14:paraId="1F42A62A" w14:textId="7C83551D" w:rsidR="000A2635" w:rsidRPr="000A2635" w:rsidRDefault="000A2635" w:rsidP="001D5441">
      <w:pPr>
        <w:spacing w:line="276" w:lineRule="auto"/>
        <w:jc w:val="both"/>
        <w:rPr>
          <w:bCs/>
        </w:rPr>
      </w:pPr>
      <w:r w:rsidRPr="000A2635">
        <w:rPr>
          <w:bCs/>
        </w:rPr>
        <w:t>Prigovor se može podnijeti isključivo na natječajni postupak te eventualno bodovanje nekog kriterija s 0 ili manjim brojem bodova, ukoliko udruga smatra da je u prijavi dostavila dovoljno argumenata za drugačije bodovanje.</w:t>
      </w:r>
    </w:p>
    <w:p w14:paraId="618241F8" w14:textId="21651040" w:rsidR="000A2635" w:rsidRPr="000A2635" w:rsidRDefault="000A2635" w:rsidP="001D5441">
      <w:pPr>
        <w:spacing w:line="276" w:lineRule="auto"/>
        <w:jc w:val="both"/>
        <w:rPr>
          <w:bCs/>
        </w:rPr>
      </w:pPr>
      <w:r w:rsidRPr="000A2635">
        <w:rPr>
          <w:bCs/>
        </w:rPr>
        <w:t xml:space="preserve">Prigovor se ne može podnijeti na odluku o neodobravanju sredstava ili visinu dodijeljenih sredstava. </w:t>
      </w:r>
    </w:p>
    <w:p w14:paraId="5D29B324" w14:textId="59C4E0E7" w:rsidR="000A2635" w:rsidRPr="000A2635" w:rsidRDefault="000A2635" w:rsidP="001D5441">
      <w:pPr>
        <w:spacing w:line="276" w:lineRule="auto"/>
        <w:jc w:val="center"/>
        <w:rPr>
          <w:bCs/>
        </w:rPr>
      </w:pPr>
      <w:r w:rsidRPr="000A2635">
        <w:rPr>
          <w:bCs/>
        </w:rPr>
        <w:t>Članak 2</w:t>
      </w:r>
      <w:r w:rsidR="00C24AD4">
        <w:rPr>
          <w:bCs/>
        </w:rPr>
        <w:t>6</w:t>
      </w:r>
      <w:r w:rsidRPr="000A2635">
        <w:rPr>
          <w:bCs/>
        </w:rPr>
        <w:t>.</w:t>
      </w:r>
    </w:p>
    <w:p w14:paraId="217BDEF6" w14:textId="4AB75CF5" w:rsidR="000A2635" w:rsidRPr="000A2635" w:rsidRDefault="000A2635" w:rsidP="001D5441">
      <w:pPr>
        <w:spacing w:line="276" w:lineRule="auto"/>
        <w:jc w:val="both"/>
        <w:rPr>
          <w:bCs/>
        </w:rPr>
      </w:pPr>
      <w:r w:rsidRPr="000A2635">
        <w:rPr>
          <w:bCs/>
        </w:rPr>
        <w:t xml:space="preserve">Prigovori se podnose </w:t>
      </w:r>
      <w:r>
        <w:rPr>
          <w:bCs/>
        </w:rPr>
        <w:t>Jedinstvenom</w:t>
      </w:r>
      <w:r w:rsidRPr="000A2635">
        <w:rPr>
          <w:bCs/>
        </w:rPr>
        <w:t xml:space="preserve"> upravnom odjelu Općine u pisanom obliku, u roku od osam dana od dana dostave pisane obavijesti o rezultatima natječaja, a odluku po prigovoru, uzimajući u obzir sve činjenice donosi Načelnik.</w:t>
      </w:r>
    </w:p>
    <w:p w14:paraId="2825398B" w14:textId="77777777" w:rsidR="000A2635" w:rsidRPr="000A2635" w:rsidRDefault="000A2635" w:rsidP="001D5441">
      <w:pPr>
        <w:spacing w:line="276" w:lineRule="auto"/>
        <w:jc w:val="both"/>
        <w:rPr>
          <w:bCs/>
        </w:rPr>
      </w:pPr>
      <w:r w:rsidRPr="000A2635">
        <w:rPr>
          <w:bCs/>
        </w:rPr>
        <w:t>Postupak dodjele financijskih sredstava udrugama je akt poslovanja i ne vodi se kao upravni postupak te se na postupak prigovora ne primjenjuju odredbe o žalbi kao pravnom lijeku u upravnom postupku, nego se postupak utvrđuje ovim Pravilnikom.</w:t>
      </w:r>
    </w:p>
    <w:p w14:paraId="6D420955" w14:textId="324D094B" w:rsidR="001D5441" w:rsidRDefault="000A2635" w:rsidP="001D5441">
      <w:pPr>
        <w:spacing w:line="276" w:lineRule="auto"/>
        <w:jc w:val="both"/>
        <w:rPr>
          <w:bCs/>
        </w:rPr>
      </w:pPr>
      <w:r w:rsidRPr="000A2635">
        <w:rPr>
          <w:bCs/>
        </w:rPr>
        <w:t>Temeljem odluke Načelnika po prigovoru odluka o dodjeli financijskih sredstava  je konačna.</w:t>
      </w:r>
    </w:p>
    <w:p w14:paraId="35B7AFF9" w14:textId="056ACCDE" w:rsidR="007A5BE3" w:rsidRPr="007A5BE3" w:rsidRDefault="007A5BE3" w:rsidP="001D5441">
      <w:pPr>
        <w:spacing w:line="276" w:lineRule="auto"/>
        <w:jc w:val="both"/>
        <w:rPr>
          <w:bCs/>
        </w:rPr>
      </w:pPr>
      <w:r>
        <w:rPr>
          <w:bCs/>
        </w:rPr>
        <w:t xml:space="preserve">VII. </w:t>
      </w:r>
      <w:r w:rsidRPr="007A5BE3">
        <w:rPr>
          <w:bCs/>
        </w:rPr>
        <w:t xml:space="preserve">SKLAPANJE UGOVORA O FINANCIRANJU  </w:t>
      </w:r>
    </w:p>
    <w:p w14:paraId="62E6B20E" w14:textId="14222739" w:rsidR="007A5BE3" w:rsidRPr="007A5BE3" w:rsidRDefault="007A5BE3" w:rsidP="001D5441">
      <w:pPr>
        <w:spacing w:line="276" w:lineRule="auto"/>
        <w:jc w:val="center"/>
        <w:rPr>
          <w:bCs/>
        </w:rPr>
      </w:pPr>
      <w:r w:rsidRPr="007A5BE3">
        <w:rPr>
          <w:bCs/>
        </w:rPr>
        <w:t>Članak 2</w:t>
      </w:r>
      <w:r w:rsidR="00C24AD4">
        <w:rPr>
          <w:bCs/>
        </w:rPr>
        <w:t>7</w:t>
      </w:r>
      <w:r w:rsidRPr="007A5BE3">
        <w:rPr>
          <w:bCs/>
        </w:rPr>
        <w:t>.</w:t>
      </w:r>
    </w:p>
    <w:p w14:paraId="4749B1AE" w14:textId="04FFE549" w:rsidR="007A5BE3" w:rsidRPr="007A5BE3" w:rsidRDefault="007A5BE3" w:rsidP="001D5441">
      <w:pPr>
        <w:spacing w:line="276" w:lineRule="auto"/>
        <w:jc w:val="both"/>
        <w:rPr>
          <w:bCs/>
        </w:rPr>
      </w:pPr>
      <w:r w:rsidRPr="007A5BE3">
        <w:rPr>
          <w:bCs/>
        </w:rPr>
        <w:t>Sa svim udrugama i prihvatljivim prijaviteljima kojima su odobrena financijska sredstva, Općina će potpisati ugovor o financiranju programa ili projekata najkasnije 30 dana od dana donošenja odluke o financiranju.</w:t>
      </w:r>
    </w:p>
    <w:p w14:paraId="71323DF2" w14:textId="77777777" w:rsidR="007A5BE3" w:rsidRPr="007A5BE3" w:rsidRDefault="007A5BE3" w:rsidP="001D5441">
      <w:pPr>
        <w:spacing w:line="276" w:lineRule="auto"/>
        <w:jc w:val="both"/>
        <w:rPr>
          <w:bCs/>
        </w:rPr>
      </w:pPr>
      <w:r w:rsidRPr="007A5BE3">
        <w:rPr>
          <w:bCs/>
        </w:rPr>
        <w:lastRenderedPageBreak/>
        <w:t xml:space="preserve">Postupak ugovaranja, opći uvjeti koji se odnose na ugovore o dodjeli financijskih sredstava udrugama iz javnih izvora za program ili projekt te posebni dio ugovora urediti će se temeljem odredbi Uredbe i drugih pozitivnih propisa Republike Hrvatske i Općine. </w:t>
      </w:r>
    </w:p>
    <w:p w14:paraId="2F7F4FAC" w14:textId="1672AAAE" w:rsidR="007A5BE3" w:rsidRPr="007A5BE3" w:rsidRDefault="007A5BE3" w:rsidP="001D5441">
      <w:pPr>
        <w:spacing w:line="276" w:lineRule="auto"/>
        <w:jc w:val="both"/>
        <w:rPr>
          <w:bCs/>
        </w:rPr>
      </w:pPr>
      <w:r w:rsidRPr="007A5BE3">
        <w:rPr>
          <w:bCs/>
        </w:rPr>
        <w:t xml:space="preserve">U slučaju da je odobreno samo djelomično financiranje programa ili projekta, </w:t>
      </w:r>
      <w:r>
        <w:rPr>
          <w:bCs/>
        </w:rPr>
        <w:t>Jedinstveni</w:t>
      </w:r>
      <w:r w:rsidRPr="007A5BE3">
        <w:rPr>
          <w:bCs/>
        </w:rPr>
        <w:t xml:space="preserve"> upravni odjel Općine ima obvezu prethodno pregovarati o stavkama proračuna programa ili projekta i aktivnostima u opisnom dijelu programa ili projekta koje treba izmijeniti, koji postupak je potrebno okončati prije potpisivanja ugovora. Tako izmijenjeni obrasci prijave postaju sastavni dio ugovora.</w:t>
      </w:r>
    </w:p>
    <w:p w14:paraId="69BF9023" w14:textId="057CC7A3" w:rsidR="007A5BE3" w:rsidRPr="007A5BE3" w:rsidRDefault="007A5BE3" w:rsidP="001D5441">
      <w:pPr>
        <w:spacing w:line="276" w:lineRule="auto"/>
        <w:jc w:val="both"/>
        <w:rPr>
          <w:bCs/>
        </w:rPr>
      </w:pPr>
      <w:r w:rsidRPr="007A5BE3">
        <w:rPr>
          <w:bCs/>
        </w:rPr>
        <w:t xml:space="preserve">Temeljem sklopljenih ugovora </w:t>
      </w:r>
      <w:r>
        <w:rPr>
          <w:bCs/>
        </w:rPr>
        <w:t>Jedinstveni u</w:t>
      </w:r>
      <w:r w:rsidRPr="007A5BE3">
        <w:rPr>
          <w:bCs/>
        </w:rPr>
        <w:t xml:space="preserve">pravni odjel Općine </w:t>
      </w:r>
      <w:r w:rsidR="00666A70">
        <w:rPr>
          <w:bCs/>
        </w:rPr>
        <w:t>O</w:t>
      </w:r>
      <w:r>
        <w:rPr>
          <w:bCs/>
        </w:rPr>
        <w:t>kučani</w:t>
      </w:r>
      <w:r w:rsidRPr="007A5BE3">
        <w:rPr>
          <w:bCs/>
        </w:rPr>
        <w:t xml:space="preserve"> vrši isplatu potpore na račun Korisnika u rokovima utvrđenim Ugovorom.</w:t>
      </w:r>
      <w:r w:rsidRPr="007A5BE3">
        <w:rPr>
          <w:bCs/>
        </w:rPr>
        <w:tab/>
      </w:r>
    </w:p>
    <w:p w14:paraId="75098147" w14:textId="3910B0EF" w:rsidR="007A5BE3" w:rsidRPr="007A5BE3" w:rsidRDefault="007A5BE3" w:rsidP="001D5441">
      <w:pPr>
        <w:spacing w:line="276" w:lineRule="auto"/>
        <w:jc w:val="center"/>
        <w:rPr>
          <w:bCs/>
        </w:rPr>
      </w:pPr>
      <w:r w:rsidRPr="007A5BE3">
        <w:rPr>
          <w:bCs/>
        </w:rPr>
        <w:t>Članak 2</w:t>
      </w:r>
      <w:r w:rsidR="00C24AD4">
        <w:rPr>
          <w:bCs/>
        </w:rPr>
        <w:t>8</w:t>
      </w:r>
      <w:r w:rsidRPr="007A5BE3">
        <w:rPr>
          <w:bCs/>
        </w:rPr>
        <w:t>.</w:t>
      </w:r>
    </w:p>
    <w:p w14:paraId="1B1EFA4A" w14:textId="64363146" w:rsidR="007A5BE3" w:rsidRPr="007A5BE3" w:rsidRDefault="007A5BE3" w:rsidP="001D5441">
      <w:pPr>
        <w:spacing w:line="276" w:lineRule="auto"/>
        <w:jc w:val="both"/>
        <w:rPr>
          <w:bCs/>
        </w:rPr>
      </w:pPr>
      <w:r w:rsidRPr="007A5BE3">
        <w:rPr>
          <w:bCs/>
        </w:rPr>
        <w:t xml:space="preserve">Općina će u suradnji s Korisnikom, s ciljem poštovanja načela transparentnosti trošenja proračunskog novca i mjerenja vrijednosti povrata za uložena sredstva pratiti provedbu financiranih programa ili projekata udruga, sukladno Zakonu o udrugama, Zakonu o fiskalnoj odgovornosti, Zakona o financijskom poslovanju i računovodstvu neprofitnih organizacija, Pravilniku o izvještavanju u neprofitnom računovodstvu i registru neprofitnih organizacija,  Uredbi, ovom Pravilniku i drugim pozitivnim propisima. </w:t>
      </w:r>
    </w:p>
    <w:p w14:paraId="12304798" w14:textId="7A96D35A" w:rsidR="007A5BE3" w:rsidRPr="007A5BE3" w:rsidRDefault="007A5BE3" w:rsidP="001D5441">
      <w:pPr>
        <w:spacing w:line="276" w:lineRule="auto"/>
        <w:jc w:val="center"/>
        <w:rPr>
          <w:bCs/>
        </w:rPr>
      </w:pPr>
      <w:r w:rsidRPr="007A5BE3">
        <w:rPr>
          <w:bCs/>
        </w:rPr>
        <w:t xml:space="preserve">Članak </w:t>
      </w:r>
      <w:r w:rsidR="00C24AD4">
        <w:rPr>
          <w:bCs/>
        </w:rPr>
        <w:t>29</w:t>
      </w:r>
      <w:r w:rsidRPr="007A5BE3">
        <w:rPr>
          <w:bCs/>
        </w:rPr>
        <w:t>.</w:t>
      </w:r>
    </w:p>
    <w:p w14:paraId="03D669E6" w14:textId="506A611B" w:rsidR="001D5441" w:rsidRPr="0048784C" w:rsidRDefault="007A5BE3" w:rsidP="001D5441">
      <w:pPr>
        <w:spacing w:line="276" w:lineRule="auto"/>
        <w:jc w:val="both"/>
        <w:rPr>
          <w:bCs/>
        </w:rPr>
      </w:pPr>
      <w:r w:rsidRPr="007A5BE3">
        <w:rPr>
          <w:bCs/>
        </w:rPr>
        <w:t xml:space="preserve">Bez obzira na kvalitetu predloženog programa ili projekta Općina neće dati financijska sredstva za aktivnosti koje se već financiraju iz drugih izvora i/ili  po posebnim propisima - kada je u pitanju ista aktivnost, koja se provodi na istom području, u isto vrijeme i za iste korisnike, osim ako se ne radi o koordiniranom sufinanciranju iz više različitih izvora. </w:t>
      </w:r>
    </w:p>
    <w:p w14:paraId="5A09F045" w14:textId="196CF3EC" w:rsidR="00666A70" w:rsidRPr="00AC1011" w:rsidRDefault="00AC1011" w:rsidP="001D5441">
      <w:pPr>
        <w:spacing w:line="276" w:lineRule="auto"/>
        <w:jc w:val="both"/>
        <w:rPr>
          <w:iCs/>
          <w:u w:val="single"/>
        </w:rPr>
      </w:pPr>
      <w:r>
        <w:rPr>
          <w:iCs/>
        </w:rPr>
        <w:t xml:space="preserve">VIII. </w:t>
      </w:r>
      <w:r w:rsidRPr="00AC1011">
        <w:rPr>
          <w:iCs/>
        </w:rPr>
        <w:t>PRIHVATLJIVOST TROŠKOVA</w:t>
      </w:r>
    </w:p>
    <w:p w14:paraId="4A536AB9" w14:textId="66B71F56" w:rsidR="00666A70" w:rsidRPr="00666A70" w:rsidRDefault="00666A70" w:rsidP="001D5441">
      <w:pPr>
        <w:spacing w:line="276" w:lineRule="auto"/>
        <w:jc w:val="center"/>
        <w:rPr>
          <w:bCs/>
        </w:rPr>
      </w:pPr>
      <w:r w:rsidRPr="00666A70">
        <w:rPr>
          <w:bCs/>
        </w:rPr>
        <w:t>Članak 3</w:t>
      </w:r>
      <w:r w:rsidR="00C24AD4">
        <w:rPr>
          <w:bCs/>
        </w:rPr>
        <w:t>0</w:t>
      </w:r>
      <w:r w:rsidRPr="00666A70">
        <w:rPr>
          <w:bCs/>
        </w:rPr>
        <w:t>.</w:t>
      </w:r>
    </w:p>
    <w:p w14:paraId="7D320502" w14:textId="39BE9227" w:rsidR="00666A70" w:rsidRPr="00666A70" w:rsidRDefault="00666A70" w:rsidP="001D5441">
      <w:pPr>
        <w:spacing w:line="276" w:lineRule="auto"/>
        <w:jc w:val="both"/>
        <w:rPr>
          <w:bCs/>
        </w:rPr>
      </w:pPr>
      <w:r w:rsidRPr="00666A70">
        <w:rPr>
          <w:bCs/>
        </w:rPr>
        <w:t>Odobrena sredstva financijske potpore Korisnik je dužan utrošiti isključivo za realizaciju programa/projekta utvrđen</w:t>
      </w:r>
      <w:r>
        <w:rPr>
          <w:bCs/>
        </w:rPr>
        <w:t>og</w:t>
      </w:r>
      <w:r w:rsidRPr="00666A70">
        <w:rPr>
          <w:bCs/>
        </w:rPr>
        <w:t xml:space="preserve"> proračunom i ugovorom. </w:t>
      </w:r>
    </w:p>
    <w:p w14:paraId="02F71AB6" w14:textId="77777777" w:rsidR="00666A70" w:rsidRPr="00666A70" w:rsidRDefault="00666A70" w:rsidP="001D5441">
      <w:pPr>
        <w:spacing w:line="276" w:lineRule="auto"/>
        <w:jc w:val="both"/>
        <w:rPr>
          <w:bCs/>
        </w:rPr>
      </w:pPr>
      <w:r w:rsidRPr="00666A70">
        <w:rPr>
          <w:bCs/>
        </w:rPr>
        <w:t xml:space="preserve">Sredstva se smatraju namjenski utrošenim ako su korištena isključivo za financiranje prihvatljivih i opravdanih troškova u realizaciji programa utvrđenog ugovorom. </w:t>
      </w:r>
    </w:p>
    <w:p w14:paraId="39BB5F89" w14:textId="6B02E961" w:rsidR="00666A70" w:rsidRPr="00666A70" w:rsidRDefault="00666A70" w:rsidP="001D5441">
      <w:pPr>
        <w:spacing w:line="276" w:lineRule="auto"/>
        <w:jc w:val="center"/>
        <w:rPr>
          <w:bCs/>
        </w:rPr>
      </w:pPr>
      <w:r w:rsidRPr="00666A70">
        <w:rPr>
          <w:bCs/>
        </w:rPr>
        <w:t>Članak 3</w:t>
      </w:r>
      <w:r w:rsidR="00AC1011">
        <w:rPr>
          <w:bCs/>
        </w:rPr>
        <w:t>1</w:t>
      </w:r>
      <w:r w:rsidRPr="00666A70">
        <w:rPr>
          <w:bCs/>
        </w:rPr>
        <w:t>.</w:t>
      </w:r>
    </w:p>
    <w:p w14:paraId="644CCB6E" w14:textId="77777777" w:rsidR="00666A70" w:rsidRPr="00666A70" w:rsidRDefault="00666A70" w:rsidP="001D5441">
      <w:pPr>
        <w:spacing w:line="276" w:lineRule="auto"/>
        <w:jc w:val="both"/>
        <w:rPr>
          <w:bCs/>
        </w:rPr>
      </w:pPr>
      <w:r w:rsidRPr="00666A70">
        <w:rPr>
          <w:bCs/>
        </w:rPr>
        <w:t xml:space="preserve">Prihvatljivi troškovi su troškovi koje je imao Korisnik financiranja, a koji ispunjavaju sve sljedeće kriterije: </w:t>
      </w:r>
    </w:p>
    <w:p w14:paraId="712531CB" w14:textId="56700EC8" w:rsidR="00666A70" w:rsidRPr="00666A70" w:rsidRDefault="00666A70" w:rsidP="001D5441">
      <w:pPr>
        <w:numPr>
          <w:ilvl w:val="0"/>
          <w:numId w:val="18"/>
        </w:numPr>
        <w:spacing w:after="0" w:line="276" w:lineRule="auto"/>
        <w:jc w:val="both"/>
        <w:rPr>
          <w:bCs/>
        </w:rPr>
      </w:pPr>
      <w:r w:rsidRPr="00666A70">
        <w:rPr>
          <w:bCs/>
        </w:rPr>
        <w:t xml:space="preserve">nastali su u razdoblju provedbe programa ili projekta u skladu s ugovorom, osim troškova koji se odnose na završne izvještaje, troškova revizije i troškova vrednovanja, a plaćeni su do datuma odobravanja završnog izvještaja. Postupci javne nabave za robe, usluge ili radove mogu početi prije početka provedbenog razdoblja, ali ugovori ne mogu biti sklopljeni prije prvog dana razdoblja provedbe ugovora. Iznimno, natječajem se može definirati da su prihvatljivi troškovi i troškovi nastali prije raspisivanja natječaja, ukoliko se radi o aktivnostima projekta ili programa tekuće godine koje iz objektivnih razloga ne mogu biti realizirane nakon potpisivanja ugovora. </w:t>
      </w:r>
    </w:p>
    <w:p w14:paraId="3AF43C19" w14:textId="77777777" w:rsidR="00666A70" w:rsidRPr="00666A70" w:rsidRDefault="00666A70" w:rsidP="001D5441">
      <w:pPr>
        <w:numPr>
          <w:ilvl w:val="0"/>
          <w:numId w:val="18"/>
        </w:numPr>
        <w:spacing w:after="0" w:line="276" w:lineRule="auto"/>
        <w:jc w:val="both"/>
        <w:rPr>
          <w:bCs/>
        </w:rPr>
      </w:pPr>
      <w:r w:rsidRPr="00666A70">
        <w:rPr>
          <w:bCs/>
        </w:rPr>
        <w:t xml:space="preserve">moraju biti navedeni u ukupnom predviđenom proračunu projekta ili programa </w:t>
      </w:r>
    </w:p>
    <w:p w14:paraId="46B24E98" w14:textId="74E55FAC" w:rsidR="00666A70" w:rsidRPr="00666A70" w:rsidRDefault="00666A70" w:rsidP="001D5441">
      <w:pPr>
        <w:numPr>
          <w:ilvl w:val="0"/>
          <w:numId w:val="18"/>
        </w:numPr>
        <w:spacing w:after="0" w:line="276" w:lineRule="auto"/>
        <w:jc w:val="both"/>
        <w:rPr>
          <w:bCs/>
        </w:rPr>
      </w:pPr>
      <w:r w:rsidRPr="00666A70">
        <w:rPr>
          <w:bCs/>
        </w:rPr>
        <w:t xml:space="preserve">nužni su za provedbu programa ili projekta koji je predmetom dodjele financijskih sredstava </w:t>
      </w:r>
    </w:p>
    <w:p w14:paraId="417DE9F2" w14:textId="77777777" w:rsidR="00666A70" w:rsidRPr="00666A70" w:rsidRDefault="00666A70" w:rsidP="001D5441">
      <w:pPr>
        <w:numPr>
          <w:ilvl w:val="0"/>
          <w:numId w:val="18"/>
        </w:numPr>
        <w:spacing w:after="0" w:line="276" w:lineRule="auto"/>
        <w:jc w:val="both"/>
        <w:rPr>
          <w:bCs/>
        </w:rPr>
      </w:pPr>
      <w:r w:rsidRPr="00666A70">
        <w:rPr>
          <w:bCs/>
        </w:rPr>
        <w:lastRenderedPageBreak/>
        <w:t xml:space="preserve">mogu biti identificirani i provjereni i računovodstveno su evidentirani kod Korisnika financiranja prema važećim propisima o računovodstvu neprofitnih organizacija </w:t>
      </w:r>
    </w:p>
    <w:p w14:paraId="7E3037C8" w14:textId="78CA75B7" w:rsidR="00666A70" w:rsidRPr="00666A70" w:rsidRDefault="00666A70" w:rsidP="001D5441">
      <w:pPr>
        <w:numPr>
          <w:ilvl w:val="0"/>
          <w:numId w:val="18"/>
        </w:numPr>
        <w:spacing w:after="0" w:line="276" w:lineRule="auto"/>
        <w:jc w:val="both"/>
        <w:rPr>
          <w:bCs/>
        </w:rPr>
      </w:pPr>
      <w:r w:rsidRPr="00666A70">
        <w:rPr>
          <w:bCs/>
        </w:rPr>
        <w:t xml:space="preserve">trebaju biti umjereni, opravdani i usuglašeni sa zahtjevima racionalnog financijskog upravljanja, osobito u pogledu na štedljivost i učinkovitost. </w:t>
      </w:r>
    </w:p>
    <w:p w14:paraId="3D05D419" w14:textId="77777777" w:rsidR="00F42084" w:rsidRDefault="00F42084" w:rsidP="001D5441">
      <w:pPr>
        <w:spacing w:line="276" w:lineRule="auto"/>
        <w:jc w:val="center"/>
        <w:rPr>
          <w:bCs/>
        </w:rPr>
      </w:pPr>
    </w:p>
    <w:p w14:paraId="1AD8F369" w14:textId="0A24B502" w:rsidR="00666A70" w:rsidRPr="00666A70" w:rsidRDefault="00666A70" w:rsidP="001D5441">
      <w:pPr>
        <w:spacing w:line="276" w:lineRule="auto"/>
        <w:jc w:val="center"/>
        <w:rPr>
          <w:bCs/>
        </w:rPr>
      </w:pPr>
      <w:r w:rsidRPr="00666A70">
        <w:rPr>
          <w:bCs/>
        </w:rPr>
        <w:t>Članak 3</w:t>
      </w:r>
      <w:r w:rsidR="00AC1011">
        <w:rPr>
          <w:bCs/>
        </w:rPr>
        <w:t>2</w:t>
      </w:r>
      <w:r w:rsidRPr="00666A70">
        <w:rPr>
          <w:bCs/>
        </w:rPr>
        <w:t>.</w:t>
      </w:r>
    </w:p>
    <w:p w14:paraId="0FFED173" w14:textId="77777777" w:rsidR="00666A70" w:rsidRPr="00666A70" w:rsidRDefault="00666A70" w:rsidP="001D5441">
      <w:pPr>
        <w:spacing w:line="276" w:lineRule="auto"/>
        <w:jc w:val="both"/>
        <w:rPr>
          <w:bCs/>
        </w:rPr>
      </w:pPr>
      <w:r w:rsidRPr="00666A70">
        <w:rPr>
          <w:bCs/>
        </w:rPr>
        <w:t xml:space="preserve">U skladu s opravdanim troškovima iz prethodnog članka i kada je to relevantno za poštovanje propisa o javnoj nabavi, opravdanim se smatraju sljedeći izravni troškovi udruge i njezinih partnera: </w:t>
      </w:r>
    </w:p>
    <w:p w14:paraId="3DB5D523" w14:textId="0A12F781" w:rsidR="00666A70" w:rsidRPr="00666A70" w:rsidRDefault="00666A70" w:rsidP="001D5441">
      <w:pPr>
        <w:numPr>
          <w:ilvl w:val="0"/>
          <w:numId w:val="17"/>
        </w:numPr>
        <w:spacing w:after="0" w:line="276" w:lineRule="auto"/>
        <w:jc w:val="both"/>
        <w:rPr>
          <w:bCs/>
        </w:rPr>
      </w:pPr>
      <w:r w:rsidRPr="00666A70">
        <w:rPr>
          <w:bCs/>
        </w:rPr>
        <w:t xml:space="preserve">troškovi zaposlenika angažiranih na programu ili projektu koji odgovaraju stvarnim izdacima za plaće te porezima i doprinosima iz plaće i drugim troškovima vezanim uz plaću, sukladno odredbama ovog Pravilnika i Uredbe, a u visini definiranoj svakim zasebnim natječajem </w:t>
      </w:r>
    </w:p>
    <w:p w14:paraId="03BE6793" w14:textId="14ADB375" w:rsidR="00666A70" w:rsidRPr="00666A70" w:rsidRDefault="00666A70" w:rsidP="001D5441">
      <w:pPr>
        <w:numPr>
          <w:ilvl w:val="0"/>
          <w:numId w:val="17"/>
        </w:numPr>
        <w:spacing w:after="0" w:line="276" w:lineRule="auto"/>
        <w:jc w:val="both"/>
        <w:rPr>
          <w:bCs/>
        </w:rPr>
      </w:pPr>
      <w:r w:rsidRPr="00666A70">
        <w:rPr>
          <w:bCs/>
        </w:rPr>
        <w:t xml:space="preserve">putni troškovi i troškovi dnevnica za zaposlenike i druge osobe koje sudjeluju u projektu ili programu, pod uvjetom da su u skladu s pravilima o visini iznosa za takve naknade definiranima svakim zasebnim natječajem </w:t>
      </w:r>
    </w:p>
    <w:p w14:paraId="3A982D4C" w14:textId="66CA4DB1" w:rsidR="00666A70" w:rsidRPr="00666A70" w:rsidRDefault="00666A70" w:rsidP="001D5441">
      <w:pPr>
        <w:numPr>
          <w:ilvl w:val="0"/>
          <w:numId w:val="17"/>
        </w:numPr>
        <w:spacing w:after="0" w:line="276" w:lineRule="auto"/>
        <w:jc w:val="both"/>
        <w:rPr>
          <w:bCs/>
        </w:rPr>
      </w:pPr>
      <w:r w:rsidRPr="00666A70">
        <w:rPr>
          <w:bCs/>
        </w:rPr>
        <w:t xml:space="preserve">troškovi kupnje ili unajmljivanja opreme i materijala (novih ili rabljenih) namijenjenih isključivo za program ili projekt, te troškovi usluga pod uvjetom da su u skladu s tržišnim cijenama </w:t>
      </w:r>
    </w:p>
    <w:p w14:paraId="7B0E8D9B" w14:textId="7A13765C" w:rsidR="00666A70" w:rsidRPr="00666A70" w:rsidRDefault="00666A70" w:rsidP="001D5441">
      <w:pPr>
        <w:numPr>
          <w:ilvl w:val="0"/>
          <w:numId w:val="17"/>
        </w:numPr>
        <w:spacing w:after="0" w:line="276" w:lineRule="auto"/>
        <w:jc w:val="both"/>
        <w:rPr>
          <w:bCs/>
        </w:rPr>
      </w:pPr>
      <w:r w:rsidRPr="00666A70">
        <w:rPr>
          <w:bCs/>
        </w:rPr>
        <w:t xml:space="preserve">troškovi potrošne robe </w:t>
      </w:r>
    </w:p>
    <w:p w14:paraId="785B5AB5" w14:textId="57B09950" w:rsidR="00666A70" w:rsidRPr="00666A70" w:rsidRDefault="00666A70" w:rsidP="001D5441">
      <w:pPr>
        <w:numPr>
          <w:ilvl w:val="0"/>
          <w:numId w:val="17"/>
        </w:numPr>
        <w:spacing w:after="0" w:line="276" w:lineRule="auto"/>
        <w:jc w:val="both"/>
        <w:rPr>
          <w:bCs/>
        </w:rPr>
      </w:pPr>
      <w:r w:rsidRPr="00666A70">
        <w:rPr>
          <w:bCs/>
        </w:rPr>
        <w:t xml:space="preserve">troškovi podugovaranja </w:t>
      </w:r>
    </w:p>
    <w:p w14:paraId="029C0C00" w14:textId="14D48F44" w:rsidR="00666A70" w:rsidRDefault="00666A70" w:rsidP="001D5441">
      <w:pPr>
        <w:numPr>
          <w:ilvl w:val="0"/>
          <w:numId w:val="17"/>
        </w:numPr>
        <w:spacing w:after="0" w:line="276" w:lineRule="auto"/>
        <w:jc w:val="both"/>
        <w:rPr>
          <w:bCs/>
        </w:rPr>
      </w:pPr>
      <w:r w:rsidRPr="00666A70">
        <w:rPr>
          <w:bCs/>
        </w:rPr>
        <w:t xml:space="preserve">troškovi koji izravno proistječu iz zahtjeva ugovora uključujući troškove  financijskih usluga (informiranje, vrednovanje konkretno povezano s projektom, revizija, umnožavanje, osiguranje, itd.). </w:t>
      </w:r>
    </w:p>
    <w:p w14:paraId="72C79B9B" w14:textId="77777777" w:rsidR="00F42084" w:rsidRPr="00666A70" w:rsidRDefault="00F42084" w:rsidP="001D5441">
      <w:pPr>
        <w:spacing w:after="0" w:line="276" w:lineRule="auto"/>
        <w:ind w:left="360"/>
        <w:jc w:val="both"/>
        <w:rPr>
          <w:bCs/>
        </w:rPr>
      </w:pPr>
    </w:p>
    <w:p w14:paraId="1FF7FE75" w14:textId="7A714057" w:rsidR="00666A70" w:rsidRPr="00666A70" w:rsidRDefault="00666A70" w:rsidP="001D5441">
      <w:pPr>
        <w:spacing w:line="276" w:lineRule="auto"/>
        <w:jc w:val="center"/>
        <w:rPr>
          <w:bCs/>
        </w:rPr>
      </w:pPr>
      <w:r w:rsidRPr="00666A70">
        <w:rPr>
          <w:bCs/>
        </w:rPr>
        <w:t>Članak 3</w:t>
      </w:r>
      <w:r w:rsidR="00AC1011">
        <w:rPr>
          <w:bCs/>
        </w:rPr>
        <w:t>3</w:t>
      </w:r>
      <w:r w:rsidRPr="00666A70">
        <w:rPr>
          <w:bCs/>
        </w:rPr>
        <w:t>.</w:t>
      </w:r>
    </w:p>
    <w:p w14:paraId="07E99C95" w14:textId="77777777" w:rsidR="00666A70" w:rsidRPr="00666A70" w:rsidRDefault="00666A70" w:rsidP="001D5441">
      <w:pPr>
        <w:spacing w:line="276" w:lineRule="auto"/>
        <w:jc w:val="both"/>
        <w:rPr>
          <w:bCs/>
        </w:rPr>
      </w:pPr>
      <w:r w:rsidRPr="00666A70">
        <w:rPr>
          <w:bCs/>
        </w:rPr>
        <w:t xml:space="preserve">Osim izravnih, Korisniku sredstava može se odobriti i pokrivanje dijela neizravnih troškova kao što su: energija, voda, uredski materijal, sitan inventar, telefon, pošta i drugi indirektni troškovi koji nisu povezani isključivo s provedbom programa, u maksimalnom iznosu 30% ukupnog odobrenog iznosa financiranja iz proračuna Općine. </w:t>
      </w:r>
    </w:p>
    <w:p w14:paraId="6A8B0763" w14:textId="505EB928" w:rsidR="00666A70" w:rsidRPr="00666A70" w:rsidRDefault="00666A70" w:rsidP="001D5441">
      <w:pPr>
        <w:spacing w:line="276" w:lineRule="auto"/>
        <w:jc w:val="center"/>
        <w:rPr>
          <w:bCs/>
        </w:rPr>
      </w:pPr>
      <w:r w:rsidRPr="00666A70">
        <w:rPr>
          <w:bCs/>
        </w:rPr>
        <w:t>Članak 3</w:t>
      </w:r>
      <w:r w:rsidR="00AC1011">
        <w:rPr>
          <w:bCs/>
        </w:rPr>
        <w:t>4</w:t>
      </w:r>
      <w:r w:rsidRPr="00666A70">
        <w:rPr>
          <w:bCs/>
        </w:rPr>
        <w:t>.</w:t>
      </w:r>
    </w:p>
    <w:p w14:paraId="72A74A9C" w14:textId="77777777" w:rsidR="00666A70" w:rsidRPr="00666A70" w:rsidRDefault="00666A70" w:rsidP="001D5441">
      <w:pPr>
        <w:spacing w:line="276" w:lineRule="auto"/>
        <w:jc w:val="both"/>
        <w:rPr>
          <w:bCs/>
        </w:rPr>
      </w:pPr>
      <w:r w:rsidRPr="00666A70">
        <w:rPr>
          <w:bCs/>
        </w:rPr>
        <w:t xml:space="preserve">Doprinosi u naravi, koji se moraju posebno navesti u proračunu programa ili projekta, ne predstavljaju stvarne izdatke i nisu opravdani troškovi. Ako u ugovoru o dodjeli financijskih sredstava nije navedeno drugačije, doprinosi u naravi ne mogu se tretirati kao sufinanciranje od strane udruge. </w:t>
      </w:r>
    </w:p>
    <w:p w14:paraId="1B4715A0" w14:textId="5CF2031B" w:rsidR="00666A70" w:rsidRPr="00666A70" w:rsidRDefault="00666A70" w:rsidP="001D5441">
      <w:pPr>
        <w:spacing w:line="276" w:lineRule="auto"/>
        <w:jc w:val="both"/>
        <w:rPr>
          <w:bCs/>
        </w:rPr>
      </w:pPr>
      <w:r w:rsidRPr="00666A70">
        <w:rPr>
          <w:bCs/>
        </w:rPr>
        <w:t xml:space="preserve">Troškovi zaposlenika koji rade na projektu ili programu ne predstavljaju doprinos u naravi i mogu se smatrati sufinanciranjem u proračunu projekta ili programa kada ih plaća Korisnik ili njegovi  partneri. Ako opis programa ili projekta predviđa doprinose u naravi, takvi se doprinosi moraju osigurati. </w:t>
      </w:r>
    </w:p>
    <w:p w14:paraId="11154C48" w14:textId="54F28471" w:rsidR="00666A70" w:rsidRPr="00666A70" w:rsidRDefault="00666A70" w:rsidP="001D5441">
      <w:pPr>
        <w:spacing w:line="276" w:lineRule="auto"/>
        <w:jc w:val="center"/>
        <w:rPr>
          <w:bCs/>
        </w:rPr>
      </w:pPr>
      <w:r w:rsidRPr="00666A70">
        <w:rPr>
          <w:bCs/>
        </w:rPr>
        <w:t>Članak 3</w:t>
      </w:r>
      <w:r w:rsidR="00AC1011">
        <w:rPr>
          <w:bCs/>
        </w:rPr>
        <w:t>5</w:t>
      </w:r>
      <w:r w:rsidRPr="00666A70">
        <w:rPr>
          <w:bCs/>
        </w:rPr>
        <w:t>.</w:t>
      </w:r>
    </w:p>
    <w:p w14:paraId="791C1FA0" w14:textId="77777777" w:rsidR="00666A70" w:rsidRPr="00666A70" w:rsidRDefault="00666A70" w:rsidP="001D5441">
      <w:pPr>
        <w:spacing w:line="276" w:lineRule="auto"/>
        <w:jc w:val="both"/>
        <w:rPr>
          <w:bCs/>
        </w:rPr>
      </w:pPr>
      <w:r w:rsidRPr="00666A70">
        <w:rPr>
          <w:bCs/>
        </w:rPr>
        <w:t xml:space="preserve">Kada se tako utvrdi uvjetima natječaja i ugovorom, doprinos rada volontera može biti priznat kao oblik sufinanciranja. </w:t>
      </w:r>
    </w:p>
    <w:p w14:paraId="6BB05E78" w14:textId="63FD99DB" w:rsidR="00666A70" w:rsidRPr="00666A70" w:rsidRDefault="00666A70" w:rsidP="001D5441">
      <w:pPr>
        <w:spacing w:line="276" w:lineRule="auto"/>
        <w:jc w:val="both"/>
        <w:rPr>
          <w:bCs/>
        </w:rPr>
      </w:pPr>
      <w:r w:rsidRPr="00666A70">
        <w:rPr>
          <w:bCs/>
        </w:rPr>
        <w:lastRenderedPageBreak/>
        <w:t xml:space="preserve">Korisnik koji će na provedbi programa ili projekta angažirati volontere može odrediti stvarnu vrijednost volonterskog rada (npr. prema internim smjernicama organizacije koje služe za određivanje plaća zaposlenika) koja može biti veća od natječajem definiranog prihvatljivog iznosa, ali za potrebe izvještavanja o pokazateljima provedbe programa ili projekata, Korisnik će izvještavati samo u okvirima natječajem definirane vrijednosti volonterskog sata. </w:t>
      </w:r>
    </w:p>
    <w:p w14:paraId="7F15E122" w14:textId="77777777" w:rsidR="001D5441" w:rsidRDefault="001D5441" w:rsidP="001D5441">
      <w:pPr>
        <w:spacing w:line="276" w:lineRule="auto"/>
        <w:jc w:val="both"/>
        <w:rPr>
          <w:iCs/>
        </w:rPr>
      </w:pPr>
    </w:p>
    <w:p w14:paraId="68251BBA" w14:textId="1F970134" w:rsidR="00666A70" w:rsidRPr="00AC1011" w:rsidRDefault="00AC1011" w:rsidP="001D5441">
      <w:pPr>
        <w:spacing w:line="276" w:lineRule="auto"/>
        <w:jc w:val="both"/>
        <w:rPr>
          <w:iCs/>
        </w:rPr>
      </w:pPr>
      <w:r>
        <w:rPr>
          <w:iCs/>
        </w:rPr>
        <w:t xml:space="preserve">IX. </w:t>
      </w:r>
      <w:r w:rsidRPr="00AC1011">
        <w:rPr>
          <w:iCs/>
        </w:rPr>
        <w:t>NEPRIHVATLJIVI TROŠKOVI</w:t>
      </w:r>
    </w:p>
    <w:p w14:paraId="72A58B67" w14:textId="2E55D7C6" w:rsidR="00666A70" w:rsidRPr="00666A70" w:rsidRDefault="00666A70" w:rsidP="001D5441">
      <w:pPr>
        <w:spacing w:line="276" w:lineRule="auto"/>
        <w:jc w:val="center"/>
        <w:rPr>
          <w:bCs/>
        </w:rPr>
      </w:pPr>
      <w:r w:rsidRPr="00666A70">
        <w:rPr>
          <w:bCs/>
        </w:rPr>
        <w:t>Članak 3</w:t>
      </w:r>
      <w:r w:rsidR="00AC1011">
        <w:rPr>
          <w:bCs/>
        </w:rPr>
        <w:t>6</w:t>
      </w:r>
      <w:r w:rsidRPr="00666A70">
        <w:rPr>
          <w:bCs/>
        </w:rPr>
        <w:t>.</w:t>
      </w:r>
    </w:p>
    <w:p w14:paraId="53E1F0A4" w14:textId="77777777" w:rsidR="00666A70" w:rsidRPr="00666A70" w:rsidRDefault="00666A70" w:rsidP="001D5441">
      <w:pPr>
        <w:spacing w:line="276" w:lineRule="auto"/>
        <w:jc w:val="both"/>
        <w:rPr>
          <w:bCs/>
        </w:rPr>
      </w:pPr>
      <w:r w:rsidRPr="00666A70">
        <w:rPr>
          <w:bCs/>
        </w:rPr>
        <w:t>Neprihvatljivim troškovima projekta ili programa smatraju se:</w:t>
      </w:r>
    </w:p>
    <w:p w14:paraId="1DD9B818" w14:textId="77777777" w:rsidR="00666A70" w:rsidRPr="00666A70" w:rsidRDefault="00666A70" w:rsidP="001D5441">
      <w:pPr>
        <w:numPr>
          <w:ilvl w:val="0"/>
          <w:numId w:val="20"/>
        </w:numPr>
        <w:spacing w:after="0" w:line="276" w:lineRule="auto"/>
        <w:jc w:val="both"/>
        <w:rPr>
          <w:bCs/>
        </w:rPr>
      </w:pPr>
      <w:r w:rsidRPr="00666A70">
        <w:rPr>
          <w:bCs/>
        </w:rPr>
        <w:t>dugovi i stavke za pokrivanje gubitaka ili dugova;</w:t>
      </w:r>
    </w:p>
    <w:p w14:paraId="44783581" w14:textId="77777777" w:rsidR="00666A70" w:rsidRPr="00666A70" w:rsidRDefault="00666A70" w:rsidP="001D5441">
      <w:pPr>
        <w:numPr>
          <w:ilvl w:val="0"/>
          <w:numId w:val="20"/>
        </w:numPr>
        <w:spacing w:after="0" w:line="276" w:lineRule="auto"/>
        <w:jc w:val="both"/>
        <w:rPr>
          <w:bCs/>
        </w:rPr>
      </w:pPr>
      <w:r w:rsidRPr="00666A70">
        <w:rPr>
          <w:bCs/>
        </w:rPr>
        <w:t>dospjele kamate;</w:t>
      </w:r>
    </w:p>
    <w:p w14:paraId="52A965F6" w14:textId="77777777" w:rsidR="00666A70" w:rsidRPr="00666A70" w:rsidRDefault="00666A70" w:rsidP="001D5441">
      <w:pPr>
        <w:numPr>
          <w:ilvl w:val="0"/>
          <w:numId w:val="20"/>
        </w:numPr>
        <w:spacing w:after="0" w:line="276" w:lineRule="auto"/>
        <w:jc w:val="both"/>
        <w:rPr>
          <w:bCs/>
        </w:rPr>
      </w:pPr>
      <w:r w:rsidRPr="00666A70">
        <w:rPr>
          <w:bCs/>
        </w:rPr>
        <w:t>stavke koje se već financiraju iz drugih  javnih izvora;</w:t>
      </w:r>
    </w:p>
    <w:p w14:paraId="47B96EE0" w14:textId="77777777" w:rsidR="00666A70" w:rsidRPr="00666A70" w:rsidRDefault="00666A70" w:rsidP="001D5441">
      <w:pPr>
        <w:numPr>
          <w:ilvl w:val="0"/>
          <w:numId w:val="20"/>
        </w:numPr>
        <w:spacing w:after="0" w:line="276" w:lineRule="auto"/>
        <w:jc w:val="both"/>
        <w:rPr>
          <w:bCs/>
        </w:rPr>
      </w:pPr>
      <w:r w:rsidRPr="00666A70">
        <w:rPr>
          <w:bCs/>
        </w:rPr>
        <w:t>kupovina zemljišta ili građevina, osim kada je to nužno za izravno provođenje projekta/programa, kada se vlasništvo mora prenijeti na udrugu i/ili partnere najkasnije po završetku projekta/programa;</w:t>
      </w:r>
    </w:p>
    <w:p w14:paraId="2FDF5F6B" w14:textId="77777777" w:rsidR="00666A70" w:rsidRPr="00666A70" w:rsidRDefault="00666A70" w:rsidP="001D5441">
      <w:pPr>
        <w:numPr>
          <w:ilvl w:val="0"/>
          <w:numId w:val="20"/>
        </w:numPr>
        <w:spacing w:after="0" w:line="276" w:lineRule="auto"/>
        <w:jc w:val="both"/>
        <w:rPr>
          <w:bCs/>
        </w:rPr>
      </w:pPr>
      <w:r w:rsidRPr="00666A70">
        <w:rPr>
          <w:bCs/>
        </w:rPr>
        <w:t>gubitci na tečajnim razlikama;</w:t>
      </w:r>
    </w:p>
    <w:p w14:paraId="275C4FC2" w14:textId="77777777" w:rsidR="00666A70" w:rsidRPr="00666A70" w:rsidRDefault="00666A70" w:rsidP="001D5441">
      <w:pPr>
        <w:numPr>
          <w:ilvl w:val="0"/>
          <w:numId w:val="20"/>
        </w:numPr>
        <w:spacing w:after="0" w:line="276" w:lineRule="auto"/>
        <w:jc w:val="both"/>
        <w:rPr>
          <w:bCs/>
        </w:rPr>
      </w:pPr>
      <w:r w:rsidRPr="00666A70">
        <w:rPr>
          <w:bCs/>
        </w:rPr>
        <w:t>zajmovi trećim stranama.</w:t>
      </w:r>
    </w:p>
    <w:p w14:paraId="1B6C8EAF" w14:textId="16BBADD2" w:rsidR="00666A70" w:rsidRPr="00666A70" w:rsidRDefault="00666A70" w:rsidP="001D5441">
      <w:pPr>
        <w:numPr>
          <w:ilvl w:val="0"/>
          <w:numId w:val="20"/>
        </w:numPr>
        <w:spacing w:after="0" w:line="276" w:lineRule="auto"/>
        <w:jc w:val="both"/>
        <w:rPr>
          <w:bCs/>
        </w:rPr>
      </w:pPr>
      <w:r w:rsidRPr="00666A70">
        <w:rPr>
          <w:bCs/>
        </w:rPr>
        <w:t xml:space="preserve">troškovi reprezentacije, hrane i alkoholnih pića (osim u iznimnim slučajevima kada se kroz pregovaranje s </w:t>
      </w:r>
      <w:r w:rsidR="00947591">
        <w:rPr>
          <w:bCs/>
        </w:rPr>
        <w:t>načelnikom</w:t>
      </w:r>
      <w:r w:rsidRPr="00666A70">
        <w:rPr>
          <w:bCs/>
        </w:rPr>
        <w:t xml:space="preserve"> Općine dio tih troškova može priznati kao prihvatljiv trošak),</w:t>
      </w:r>
    </w:p>
    <w:p w14:paraId="2EAA94CF" w14:textId="556D2148" w:rsidR="00666A70" w:rsidRDefault="00666A70" w:rsidP="001D5441">
      <w:pPr>
        <w:numPr>
          <w:ilvl w:val="0"/>
          <w:numId w:val="20"/>
        </w:numPr>
        <w:spacing w:after="0" w:line="276" w:lineRule="auto"/>
        <w:jc w:val="both"/>
        <w:rPr>
          <w:bCs/>
        </w:rPr>
      </w:pPr>
      <w:r w:rsidRPr="00666A70">
        <w:rPr>
          <w:bCs/>
        </w:rPr>
        <w:t xml:space="preserve">troškovi smještaja (osim u slučaju višednevnih i međunarodnih programa ili u iznimnim slučajevima kada se kroz pregovaranje s </w:t>
      </w:r>
      <w:r w:rsidR="00947591">
        <w:rPr>
          <w:bCs/>
        </w:rPr>
        <w:t>načelnikom</w:t>
      </w:r>
      <w:r w:rsidRPr="00666A70">
        <w:rPr>
          <w:bCs/>
        </w:rPr>
        <w:t xml:space="preserve"> Općine dio tih troškova može priznati kao prihvatljiv trošak).</w:t>
      </w:r>
    </w:p>
    <w:p w14:paraId="1DD8F30C" w14:textId="77777777" w:rsidR="003D624F" w:rsidRDefault="003D624F" w:rsidP="001D5441">
      <w:pPr>
        <w:spacing w:after="0" w:line="276" w:lineRule="auto"/>
        <w:contextualSpacing/>
        <w:rPr>
          <w:rFonts w:cs="Arial"/>
          <w:b/>
          <w:i/>
        </w:rPr>
      </w:pPr>
    </w:p>
    <w:p w14:paraId="3D60A84E" w14:textId="04973536" w:rsidR="003D624F" w:rsidRPr="001D5441" w:rsidRDefault="001D5441" w:rsidP="001D5441">
      <w:pPr>
        <w:spacing w:after="0" w:line="276" w:lineRule="auto"/>
        <w:contextualSpacing/>
        <w:rPr>
          <w:rFonts w:cs="Arial"/>
          <w:bCs/>
          <w:iCs/>
        </w:rPr>
      </w:pPr>
      <w:r>
        <w:rPr>
          <w:rFonts w:cs="Arial"/>
          <w:bCs/>
          <w:iCs/>
        </w:rPr>
        <w:t xml:space="preserve">X. </w:t>
      </w:r>
      <w:r w:rsidRPr="001D5441">
        <w:rPr>
          <w:rFonts w:cs="Arial"/>
          <w:bCs/>
          <w:iCs/>
        </w:rPr>
        <w:t>OBVEZA DOKUMENTIRANJA PROJEKTNIH AKTIVNOSTI  OD STRANE KORISNIKA FINANCIRANJA</w:t>
      </w:r>
    </w:p>
    <w:p w14:paraId="402591E0" w14:textId="77777777" w:rsidR="003D624F" w:rsidRPr="00B25765" w:rsidRDefault="003D624F" w:rsidP="001D5441">
      <w:pPr>
        <w:spacing w:after="0" w:line="276" w:lineRule="auto"/>
        <w:contextualSpacing/>
        <w:jc w:val="center"/>
        <w:rPr>
          <w:rFonts w:cs="Arial"/>
          <w:b/>
        </w:rPr>
      </w:pPr>
    </w:p>
    <w:p w14:paraId="7C5A1A89" w14:textId="729B4153" w:rsidR="003D624F" w:rsidRDefault="003D624F" w:rsidP="001D5441">
      <w:pPr>
        <w:spacing w:after="0" w:line="276" w:lineRule="auto"/>
        <w:contextualSpacing/>
        <w:jc w:val="center"/>
        <w:rPr>
          <w:rFonts w:cs="Arial"/>
        </w:rPr>
      </w:pPr>
      <w:r w:rsidRPr="00B25765">
        <w:rPr>
          <w:rFonts w:cs="Arial"/>
        </w:rPr>
        <w:t>Članak 3</w:t>
      </w:r>
      <w:r w:rsidR="00AC1011">
        <w:rPr>
          <w:rFonts w:cs="Arial"/>
        </w:rPr>
        <w:t>7</w:t>
      </w:r>
      <w:r w:rsidRPr="00B25765">
        <w:rPr>
          <w:rFonts w:cs="Arial"/>
        </w:rPr>
        <w:t>.</w:t>
      </w:r>
    </w:p>
    <w:p w14:paraId="7409A304" w14:textId="77777777" w:rsidR="003D624F" w:rsidRPr="00B25765" w:rsidRDefault="003D624F" w:rsidP="001D5441">
      <w:pPr>
        <w:spacing w:after="0" w:line="276" w:lineRule="auto"/>
        <w:contextualSpacing/>
        <w:jc w:val="center"/>
        <w:rPr>
          <w:rFonts w:cs="Arial"/>
        </w:rPr>
      </w:pPr>
    </w:p>
    <w:p w14:paraId="27B8E3A5" w14:textId="77777777" w:rsidR="003D624F" w:rsidRDefault="003D624F" w:rsidP="001D5441">
      <w:pPr>
        <w:spacing w:after="0" w:line="276" w:lineRule="auto"/>
        <w:contextualSpacing/>
        <w:jc w:val="both"/>
        <w:rPr>
          <w:rFonts w:cs="Arial"/>
        </w:rPr>
      </w:pPr>
      <w:r w:rsidRPr="00B25765">
        <w:rPr>
          <w:rFonts w:cs="Arial"/>
        </w:rPr>
        <w:t xml:space="preserve">Korisnik financiranja je u obvezi voditi precizne i redovite račune vezane uz provođenje programa ili projekta koristeći odgovarajuće računovodstvene sustave sukladno propisima o računovodstvu neprofitnih organizacija. </w:t>
      </w:r>
    </w:p>
    <w:p w14:paraId="54512BF0" w14:textId="77777777" w:rsidR="003D624F" w:rsidRPr="00B25765" w:rsidRDefault="003D624F" w:rsidP="001D5441">
      <w:pPr>
        <w:spacing w:after="0" w:line="276" w:lineRule="auto"/>
        <w:contextualSpacing/>
        <w:jc w:val="both"/>
        <w:rPr>
          <w:rFonts w:cs="Arial"/>
        </w:rPr>
      </w:pPr>
    </w:p>
    <w:p w14:paraId="7B01FDBD" w14:textId="13695A44" w:rsidR="003D624F" w:rsidRPr="00B25765" w:rsidRDefault="003D624F" w:rsidP="001D5441">
      <w:pPr>
        <w:spacing w:after="0" w:line="276" w:lineRule="auto"/>
        <w:contextualSpacing/>
        <w:jc w:val="both"/>
        <w:rPr>
          <w:rFonts w:cs="Arial"/>
        </w:rPr>
      </w:pPr>
      <w:r w:rsidRPr="00B25765">
        <w:rPr>
          <w:rFonts w:cs="Arial"/>
        </w:rPr>
        <w:t>Računi i troškovi vezani uz program ili projekt moraju biti lako prepoznatljivi i provjerljivi. To se može ostvariti korištenjem odvojenih računa za dani program ili projekt ili osigurati da se troškovi vezani uz program ili projekt mogu lako identificirati i pratiti</w:t>
      </w:r>
      <w:r w:rsidR="00947591">
        <w:rPr>
          <w:rFonts w:cs="Arial"/>
        </w:rPr>
        <w:t xml:space="preserve"> </w:t>
      </w:r>
      <w:r w:rsidRPr="00B25765">
        <w:rPr>
          <w:rFonts w:cs="Arial"/>
        </w:rPr>
        <w:t xml:space="preserve">unutar računovodstvenih i knjigovodstvenih sustava udruge. </w:t>
      </w:r>
    </w:p>
    <w:p w14:paraId="6BC0B2ED" w14:textId="77777777" w:rsidR="003D624F" w:rsidRDefault="003D624F" w:rsidP="001D5441">
      <w:pPr>
        <w:spacing w:after="0" w:line="276" w:lineRule="auto"/>
        <w:contextualSpacing/>
        <w:jc w:val="center"/>
        <w:rPr>
          <w:rFonts w:cs="Arial"/>
        </w:rPr>
      </w:pPr>
    </w:p>
    <w:p w14:paraId="5A9D2E39" w14:textId="060C7E93" w:rsidR="003D624F" w:rsidRDefault="003D624F" w:rsidP="001D5441">
      <w:pPr>
        <w:spacing w:after="0" w:line="276" w:lineRule="auto"/>
        <w:contextualSpacing/>
        <w:jc w:val="center"/>
        <w:rPr>
          <w:rFonts w:cs="Arial"/>
        </w:rPr>
      </w:pPr>
      <w:r w:rsidRPr="00B25765">
        <w:rPr>
          <w:rFonts w:cs="Arial"/>
        </w:rPr>
        <w:t xml:space="preserve">Članak </w:t>
      </w:r>
      <w:r w:rsidR="00AC1011">
        <w:rPr>
          <w:rFonts w:cs="Arial"/>
        </w:rPr>
        <w:t>38</w:t>
      </w:r>
      <w:r w:rsidRPr="00B25765">
        <w:rPr>
          <w:rFonts w:cs="Arial"/>
        </w:rPr>
        <w:t>.</w:t>
      </w:r>
    </w:p>
    <w:p w14:paraId="1B734FEF" w14:textId="77777777" w:rsidR="00AC1011" w:rsidRPr="00B25765" w:rsidRDefault="00AC1011" w:rsidP="001D5441">
      <w:pPr>
        <w:spacing w:after="0" w:line="276" w:lineRule="auto"/>
        <w:contextualSpacing/>
        <w:jc w:val="center"/>
        <w:rPr>
          <w:rFonts w:cs="Arial"/>
        </w:rPr>
      </w:pPr>
    </w:p>
    <w:p w14:paraId="249F162F" w14:textId="1C1C2100" w:rsidR="003D624F" w:rsidRPr="0048784C" w:rsidRDefault="003D624F" w:rsidP="0048784C">
      <w:pPr>
        <w:spacing w:line="276" w:lineRule="auto"/>
        <w:contextualSpacing/>
        <w:jc w:val="both"/>
        <w:rPr>
          <w:rFonts w:cs="Arial"/>
        </w:rPr>
      </w:pPr>
      <w:r w:rsidRPr="003D624F">
        <w:rPr>
          <w:rFonts w:cs="Arial"/>
        </w:rPr>
        <w:t xml:space="preserve">Korisnik financiranja je obvezan omogućiti davatelju financijskih sredstava, inspektorima proračunskog nadzora Ministarstva financija i svim vanjskim revizorima koji vrše provjere sukladno Uredbi da provjere, ispitivanjem dokumenata ili putem kontrola na licu mjesta, provođenje programa ili projekta i po potrebi izvrše reviziju na temelju prateće dokumentacije za račune, računovodstvene dokumente i sve ostale dokumente relevantne za financiranje programa ili projekta, i u razdoblju od sedam godina nakon završne isplate. </w:t>
      </w:r>
      <w:bookmarkStart w:id="0" w:name="_Toc289416091"/>
    </w:p>
    <w:p w14:paraId="0622CEB0" w14:textId="428E579C" w:rsidR="003D624F" w:rsidRPr="001D5441" w:rsidRDefault="001D5441" w:rsidP="001D5441">
      <w:pPr>
        <w:spacing w:after="0" w:line="276" w:lineRule="auto"/>
        <w:contextualSpacing/>
        <w:rPr>
          <w:rFonts w:cs="Arial"/>
          <w:bCs/>
          <w:iCs/>
        </w:rPr>
      </w:pPr>
      <w:r>
        <w:rPr>
          <w:rFonts w:cs="Arial"/>
          <w:bCs/>
          <w:iCs/>
        </w:rPr>
        <w:lastRenderedPageBreak/>
        <w:t xml:space="preserve">XI. </w:t>
      </w:r>
      <w:r w:rsidRPr="001D5441">
        <w:rPr>
          <w:rFonts w:cs="Arial"/>
          <w:bCs/>
          <w:iCs/>
        </w:rPr>
        <w:t>POVRAT SREDSTAVA</w:t>
      </w:r>
      <w:bookmarkEnd w:id="0"/>
    </w:p>
    <w:p w14:paraId="005FDF9A" w14:textId="0DF7FDE1" w:rsidR="003D624F" w:rsidRDefault="003D624F" w:rsidP="001D5441">
      <w:pPr>
        <w:spacing w:after="0" w:line="276" w:lineRule="auto"/>
        <w:contextualSpacing/>
        <w:jc w:val="center"/>
        <w:rPr>
          <w:rFonts w:cs="Arial"/>
        </w:rPr>
      </w:pPr>
      <w:r w:rsidRPr="003D624F">
        <w:rPr>
          <w:rFonts w:cs="Arial"/>
        </w:rPr>
        <w:t xml:space="preserve">Članak </w:t>
      </w:r>
      <w:r w:rsidR="00AC1011">
        <w:rPr>
          <w:rFonts w:cs="Arial"/>
        </w:rPr>
        <w:t>39</w:t>
      </w:r>
      <w:r w:rsidRPr="003D624F">
        <w:rPr>
          <w:rFonts w:cs="Arial"/>
        </w:rPr>
        <w:t>.</w:t>
      </w:r>
    </w:p>
    <w:p w14:paraId="2E3040B7" w14:textId="77777777" w:rsidR="00AC1011" w:rsidRPr="003D624F" w:rsidRDefault="00AC1011" w:rsidP="001D5441">
      <w:pPr>
        <w:spacing w:after="0" w:line="276" w:lineRule="auto"/>
        <w:contextualSpacing/>
        <w:jc w:val="center"/>
        <w:rPr>
          <w:rFonts w:cs="Arial"/>
        </w:rPr>
      </w:pPr>
    </w:p>
    <w:p w14:paraId="7911CA1E" w14:textId="77777777" w:rsidR="003D624F" w:rsidRPr="003D624F" w:rsidRDefault="003D624F" w:rsidP="001D5441">
      <w:pPr>
        <w:spacing w:after="0" w:line="276" w:lineRule="auto"/>
        <w:contextualSpacing/>
        <w:jc w:val="both"/>
        <w:rPr>
          <w:rFonts w:cs="Arial"/>
        </w:rPr>
      </w:pPr>
      <w:r w:rsidRPr="003D624F">
        <w:rPr>
          <w:rFonts w:cs="Arial"/>
        </w:rPr>
        <w:t xml:space="preserve">Općina će od Korisnika financiranja u pisanom obliku zatražiti povrat sredstava za provedbu odobrene potpore u slučaju kada utvrdi da Korisnik financiranja: </w:t>
      </w:r>
    </w:p>
    <w:p w14:paraId="3A83E36D" w14:textId="77777777" w:rsidR="003D624F" w:rsidRPr="003D624F" w:rsidRDefault="003D624F" w:rsidP="001D5441">
      <w:pPr>
        <w:numPr>
          <w:ilvl w:val="0"/>
          <w:numId w:val="22"/>
        </w:numPr>
        <w:spacing w:after="0" w:line="276" w:lineRule="auto"/>
        <w:contextualSpacing/>
        <w:jc w:val="both"/>
        <w:rPr>
          <w:rFonts w:cs="Arial"/>
        </w:rPr>
      </w:pPr>
      <w:r w:rsidRPr="003D624F">
        <w:rPr>
          <w:rFonts w:cs="Arial"/>
        </w:rPr>
        <w:t>nije realizirao program ili projekt utvrđen proračunom i ugovorom,</w:t>
      </w:r>
    </w:p>
    <w:p w14:paraId="70B89E7E" w14:textId="77777777" w:rsidR="003D624F" w:rsidRPr="003D624F" w:rsidRDefault="003D624F" w:rsidP="001D5441">
      <w:pPr>
        <w:numPr>
          <w:ilvl w:val="0"/>
          <w:numId w:val="22"/>
        </w:numPr>
        <w:spacing w:after="0" w:line="276" w:lineRule="auto"/>
        <w:contextualSpacing/>
        <w:jc w:val="both"/>
        <w:rPr>
          <w:rFonts w:cs="Arial"/>
        </w:rPr>
      </w:pPr>
      <w:r w:rsidRPr="003D624F">
        <w:rPr>
          <w:rFonts w:cs="Arial"/>
        </w:rPr>
        <w:t>nije utrošio sva odobrena sredstva,</w:t>
      </w:r>
    </w:p>
    <w:p w14:paraId="75A53611" w14:textId="77777777" w:rsidR="003D624F" w:rsidRPr="003D624F" w:rsidRDefault="003D624F" w:rsidP="001D5441">
      <w:pPr>
        <w:numPr>
          <w:ilvl w:val="0"/>
          <w:numId w:val="22"/>
        </w:numPr>
        <w:spacing w:after="0" w:line="276" w:lineRule="auto"/>
        <w:contextualSpacing/>
        <w:jc w:val="both"/>
        <w:rPr>
          <w:rFonts w:cs="Arial"/>
        </w:rPr>
      </w:pPr>
      <w:r w:rsidRPr="003D624F">
        <w:rPr>
          <w:rFonts w:cs="Arial"/>
        </w:rPr>
        <w:t>sredstva nije koristio namjenski,</w:t>
      </w:r>
    </w:p>
    <w:p w14:paraId="5E181266" w14:textId="77777777" w:rsidR="003D624F" w:rsidRPr="003D624F" w:rsidRDefault="003D624F" w:rsidP="001D5441">
      <w:pPr>
        <w:numPr>
          <w:ilvl w:val="0"/>
          <w:numId w:val="22"/>
        </w:numPr>
        <w:spacing w:after="0" w:line="276" w:lineRule="auto"/>
        <w:contextualSpacing/>
        <w:jc w:val="both"/>
        <w:rPr>
          <w:rFonts w:cs="Arial"/>
        </w:rPr>
      </w:pPr>
      <w:r w:rsidRPr="003D624F">
        <w:rPr>
          <w:rFonts w:cs="Arial"/>
        </w:rPr>
        <w:t>iz neopravdanih razloga nije podnio izvješće u propisanom roku.</w:t>
      </w:r>
    </w:p>
    <w:p w14:paraId="5C86C65E" w14:textId="77777777" w:rsidR="003D624F" w:rsidRPr="003D624F" w:rsidRDefault="003D624F" w:rsidP="001D5441">
      <w:pPr>
        <w:pStyle w:val="Odlomakpopisa"/>
        <w:spacing w:line="276" w:lineRule="auto"/>
        <w:ind w:left="0"/>
        <w:jc w:val="center"/>
        <w:rPr>
          <w:rFonts w:cs="Arial"/>
        </w:rPr>
      </w:pPr>
    </w:p>
    <w:p w14:paraId="3974F2E5" w14:textId="15551412" w:rsidR="003D624F" w:rsidRPr="003D624F" w:rsidRDefault="003D624F" w:rsidP="001D5441">
      <w:pPr>
        <w:pStyle w:val="Odlomakpopisa"/>
        <w:spacing w:line="276" w:lineRule="auto"/>
        <w:ind w:left="0"/>
        <w:jc w:val="center"/>
        <w:rPr>
          <w:rFonts w:cs="Arial"/>
        </w:rPr>
      </w:pPr>
      <w:r w:rsidRPr="003D624F">
        <w:rPr>
          <w:rFonts w:cs="Arial"/>
        </w:rPr>
        <w:t>Članak 4</w:t>
      </w:r>
      <w:r w:rsidR="00AC1011">
        <w:rPr>
          <w:rFonts w:cs="Arial"/>
        </w:rPr>
        <w:t>0</w:t>
      </w:r>
      <w:r w:rsidRPr="003D624F">
        <w:rPr>
          <w:rFonts w:cs="Arial"/>
        </w:rPr>
        <w:t>.</w:t>
      </w:r>
    </w:p>
    <w:p w14:paraId="56970080" w14:textId="26F0C749" w:rsidR="003D624F" w:rsidRDefault="003D624F" w:rsidP="001D5441">
      <w:pPr>
        <w:spacing w:after="0" w:line="276" w:lineRule="auto"/>
        <w:contextualSpacing/>
        <w:jc w:val="both"/>
        <w:rPr>
          <w:rFonts w:cs="Arial"/>
        </w:rPr>
      </w:pPr>
      <w:r w:rsidRPr="003D624F">
        <w:rPr>
          <w:rFonts w:cs="Arial"/>
        </w:rPr>
        <w:t>Korisnik financiranja će Općini, u roku od 30 dana, a u iznimnim, jasno obrazloženim slučajevima, najkasnije u roku od 45 dana od primitka zahtjeva, sukladno uputama davatelja financijskih sredstava da to učini vratiti sve iznose uplaćene preko utvrđenog konačnog iznosa kao i sva neutrošena sredstva te nenamjenski utrošena sredstva.</w:t>
      </w:r>
    </w:p>
    <w:p w14:paraId="48FD243E" w14:textId="77777777" w:rsidR="003D624F" w:rsidRPr="003D624F" w:rsidRDefault="003D624F" w:rsidP="001D5441">
      <w:pPr>
        <w:spacing w:after="0" w:line="276" w:lineRule="auto"/>
        <w:contextualSpacing/>
        <w:jc w:val="both"/>
        <w:rPr>
          <w:rFonts w:cs="Arial"/>
        </w:rPr>
      </w:pPr>
    </w:p>
    <w:p w14:paraId="79FB0903" w14:textId="77777777" w:rsidR="003D624F" w:rsidRDefault="003D624F" w:rsidP="001D5441">
      <w:pPr>
        <w:spacing w:after="0" w:line="276" w:lineRule="auto"/>
        <w:contextualSpacing/>
        <w:jc w:val="both"/>
        <w:rPr>
          <w:rFonts w:cs="Arial"/>
        </w:rPr>
      </w:pPr>
      <w:r w:rsidRPr="003D624F">
        <w:rPr>
          <w:rFonts w:cs="Arial"/>
        </w:rPr>
        <w:t>Ukoliko Korisnik ne vrati sredstva u roku koji je utvrdio Općina, Općina će povećati dospjele iznose dodavanjem zatezne kamate.</w:t>
      </w:r>
    </w:p>
    <w:p w14:paraId="3D790D46" w14:textId="77777777" w:rsidR="003D624F" w:rsidRPr="003D624F" w:rsidRDefault="003D624F" w:rsidP="001D5441">
      <w:pPr>
        <w:spacing w:after="0" w:line="276" w:lineRule="auto"/>
        <w:contextualSpacing/>
        <w:jc w:val="both"/>
        <w:rPr>
          <w:rFonts w:cs="Arial"/>
        </w:rPr>
      </w:pPr>
    </w:p>
    <w:p w14:paraId="0FADC20B" w14:textId="72F09949" w:rsidR="00AC1011" w:rsidRDefault="003D624F" w:rsidP="001D5441">
      <w:pPr>
        <w:spacing w:after="0" w:line="276" w:lineRule="auto"/>
        <w:contextualSpacing/>
        <w:jc w:val="center"/>
        <w:rPr>
          <w:rFonts w:cs="Arial"/>
        </w:rPr>
      </w:pPr>
      <w:r w:rsidRPr="003D624F">
        <w:rPr>
          <w:rFonts w:cs="Arial"/>
        </w:rPr>
        <w:t>Članak 4</w:t>
      </w:r>
      <w:r w:rsidR="00AC1011">
        <w:rPr>
          <w:rFonts w:cs="Arial"/>
        </w:rPr>
        <w:t>1</w:t>
      </w:r>
      <w:r w:rsidRPr="003D624F">
        <w:rPr>
          <w:rFonts w:cs="Arial"/>
        </w:rPr>
        <w:t>.</w:t>
      </w:r>
    </w:p>
    <w:p w14:paraId="080FD3AE" w14:textId="77777777" w:rsidR="001D5441" w:rsidRPr="003D624F" w:rsidRDefault="001D5441" w:rsidP="001D5441">
      <w:pPr>
        <w:spacing w:after="0" w:line="276" w:lineRule="auto"/>
        <w:contextualSpacing/>
        <w:jc w:val="center"/>
        <w:rPr>
          <w:rFonts w:cs="Arial"/>
        </w:rPr>
      </w:pPr>
    </w:p>
    <w:p w14:paraId="75E93BE8" w14:textId="3DA8345E" w:rsidR="003D624F" w:rsidRPr="003D624F" w:rsidRDefault="003D624F" w:rsidP="001D5441">
      <w:pPr>
        <w:spacing w:after="0" w:line="276" w:lineRule="auto"/>
        <w:contextualSpacing/>
        <w:jc w:val="both"/>
        <w:rPr>
          <w:rFonts w:cs="Arial"/>
        </w:rPr>
      </w:pPr>
      <w:r w:rsidRPr="003D624F">
        <w:rPr>
          <w:rFonts w:cs="Arial"/>
        </w:rPr>
        <w:t>U slučaju kada Korisnik financiranja ne vrati sredstava Općini, Općina će donijeti odluku da u narednom periodu prijave koje na natječaj pristignu od strane tog prijavitelja ne uzme u razmatranje. U tom slučaju takva odredba mora biti istaknuta u natječaju.</w:t>
      </w:r>
    </w:p>
    <w:p w14:paraId="0FAC2181" w14:textId="77777777" w:rsidR="003D624F" w:rsidRPr="003D624F" w:rsidRDefault="003D624F" w:rsidP="001D5441">
      <w:pPr>
        <w:spacing w:after="0" w:line="276" w:lineRule="auto"/>
        <w:ind w:firstLine="708"/>
        <w:contextualSpacing/>
        <w:jc w:val="both"/>
        <w:rPr>
          <w:rFonts w:cs="Arial"/>
        </w:rPr>
      </w:pPr>
    </w:p>
    <w:p w14:paraId="598E0CD5" w14:textId="526515E9" w:rsidR="003D624F" w:rsidRPr="00AC1011" w:rsidRDefault="001D5441" w:rsidP="001D5441">
      <w:pPr>
        <w:shd w:val="clear" w:color="auto" w:fill="FFFFFF"/>
        <w:spacing w:line="276" w:lineRule="auto"/>
        <w:contextualSpacing/>
        <w:rPr>
          <w:rFonts w:cs="Arial"/>
          <w:bCs/>
          <w:iCs/>
        </w:rPr>
      </w:pPr>
      <w:r>
        <w:rPr>
          <w:rFonts w:cs="Arial"/>
          <w:bCs/>
          <w:iCs/>
        </w:rPr>
        <w:t xml:space="preserve">XII. </w:t>
      </w:r>
      <w:r w:rsidR="00AC1011" w:rsidRPr="00AC1011">
        <w:rPr>
          <w:rFonts w:cs="Arial"/>
          <w:bCs/>
          <w:iCs/>
        </w:rPr>
        <w:t>ZAVRŠNE ODREDBE</w:t>
      </w:r>
    </w:p>
    <w:p w14:paraId="398F1F58" w14:textId="78FFD854" w:rsidR="003D624F" w:rsidRDefault="003D624F" w:rsidP="001D5441">
      <w:pPr>
        <w:spacing w:after="0" w:line="276" w:lineRule="auto"/>
        <w:contextualSpacing/>
        <w:jc w:val="center"/>
        <w:rPr>
          <w:rFonts w:cs="Arial"/>
          <w:color w:val="000000"/>
        </w:rPr>
      </w:pPr>
      <w:r w:rsidRPr="003D624F">
        <w:rPr>
          <w:rFonts w:cs="Arial"/>
        </w:rPr>
        <w:t>Članak</w:t>
      </w:r>
      <w:r w:rsidRPr="003D624F">
        <w:rPr>
          <w:rFonts w:cs="Arial"/>
          <w:color w:val="000000"/>
        </w:rPr>
        <w:t xml:space="preserve"> 4</w:t>
      </w:r>
      <w:r w:rsidR="00AC1011">
        <w:rPr>
          <w:rFonts w:cs="Arial"/>
          <w:color w:val="000000"/>
        </w:rPr>
        <w:t>2</w:t>
      </w:r>
      <w:r w:rsidRPr="003D624F">
        <w:rPr>
          <w:rFonts w:cs="Arial"/>
          <w:color w:val="000000"/>
        </w:rPr>
        <w:t>.</w:t>
      </w:r>
    </w:p>
    <w:p w14:paraId="67F6A7A5" w14:textId="77777777" w:rsidR="004268F9" w:rsidRDefault="004268F9" w:rsidP="001D5441">
      <w:pPr>
        <w:spacing w:after="0" w:line="276" w:lineRule="auto"/>
        <w:contextualSpacing/>
        <w:jc w:val="center"/>
        <w:rPr>
          <w:rFonts w:cs="Arial"/>
          <w:color w:val="000000"/>
        </w:rPr>
      </w:pPr>
    </w:p>
    <w:p w14:paraId="6E151849" w14:textId="77777777" w:rsidR="004268F9" w:rsidRDefault="00947591" w:rsidP="00947591">
      <w:pPr>
        <w:spacing w:after="0" w:line="276" w:lineRule="auto"/>
        <w:contextualSpacing/>
        <w:jc w:val="both"/>
        <w:rPr>
          <w:rFonts w:cs="Arial"/>
          <w:color w:val="000000"/>
        </w:rPr>
      </w:pPr>
      <w:r>
        <w:rPr>
          <w:rFonts w:cs="Arial"/>
          <w:color w:val="000000"/>
        </w:rPr>
        <w:t>Odredbe ovog Pravilnika na odgovarajući način primjenjuju sve pravne osobe koje  sredstvima iz Proračuna Općine</w:t>
      </w:r>
      <w:r w:rsidR="004268F9">
        <w:rPr>
          <w:rFonts w:cs="Arial"/>
          <w:color w:val="000000"/>
        </w:rPr>
        <w:t xml:space="preserve"> financiraju programe ili projekte udruga.</w:t>
      </w:r>
    </w:p>
    <w:p w14:paraId="2FD2BEA2" w14:textId="77777777" w:rsidR="004268F9" w:rsidRDefault="004268F9" w:rsidP="00947591">
      <w:pPr>
        <w:spacing w:after="0" w:line="276" w:lineRule="auto"/>
        <w:contextualSpacing/>
        <w:jc w:val="both"/>
        <w:rPr>
          <w:rFonts w:cs="Arial"/>
          <w:color w:val="000000"/>
        </w:rPr>
      </w:pPr>
    </w:p>
    <w:p w14:paraId="60A558A9" w14:textId="600D6908" w:rsidR="004268F9" w:rsidRDefault="004268F9" w:rsidP="004268F9">
      <w:pPr>
        <w:spacing w:after="0" w:line="276" w:lineRule="auto"/>
        <w:contextualSpacing/>
        <w:jc w:val="center"/>
        <w:rPr>
          <w:rFonts w:cs="Arial"/>
          <w:color w:val="000000"/>
        </w:rPr>
      </w:pPr>
      <w:r>
        <w:rPr>
          <w:rFonts w:cs="Arial"/>
          <w:color w:val="000000"/>
        </w:rPr>
        <w:t>Članak 43.</w:t>
      </w:r>
    </w:p>
    <w:p w14:paraId="233A87E4" w14:textId="42E82258" w:rsidR="00E84E2C" w:rsidRDefault="00947591" w:rsidP="004268F9">
      <w:pPr>
        <w:spacing w:after="0" w:line="276" w:lineRule="auto"/>
        <w:contextualSpacing/>
        <w:jc w:val="both"/>
        <w:rPr>
          <w:rFonts w:cs="Arial"/>
          <w:color w:val="000000"/>
        </w:rPr>
      </w:pPr>
      <w:r>
        <w:rPr>
          <w:rFonts w:cs="Arial"/>
          <w:color w:val="000000"/>
        </w:rPr>
        <w:t xml:space="preserve"> </w:t>
      </w:r>
    </w:p>
    <w:p w14:paraId="4EA3A293" w14:textId="36A689BF" w:rsidR="003D624F" w:rsidRPr="003D624F" w:rsidRDefault="00E84E2C" w:rsidP="00330230">
      <w:pPr>
        <w:spacing w:after="0" w:line="276" w:lineRule="auto"/>
        <w:contextualSpacing/>
        <w:jc w:val="both"/>
        <w:rPr>
          <w:rFonts w:cs="Arial"/>
          <w:color w:val="000000"/>
        </w:rPr>
      </w:pPr>
      <w:r>
        <w:rPr>
          <w:rFonts w:cs="Arial"/>
          <w:color w:val="000000"/>
        </w:rPr>
        <w:t>Stupanjem na snagu ovog Pravilnika prestaje važiti Pravilnik o financiranju javnih potreba Općine Okučani</w:t>
      </w:r>
      <w:r w:rsidR="00330230">
        <w:rPr>
          <w:rFonts w:cs="Arial"/>
          <w:color w:val="000000"/>
        </w:rPr>
        <w:t xml:space="preserve"> KLASA:402-08/16-01-1, URBROJ:2178/21-16-01 od 15. prosinca 2016. godine.</w:t>
      </w:r>
    </w:p>
    <w:p w14:paraId="76A0CC9F" w14:textId="4ADCBCEB" w:rsidR="003D624F" w:rsidRDefault="003D624F" w:rsidP="001D5441">
      <w:pPr>
        <w:spacing w:after="0" w:line="276" w:lineRule="auto"/>
        <w:contextualSpacing/>
        <w:jc w:val="center"/>
        <w:rPr>
          <w:rFonts w:cs="Arial"/>
        </w:rPr>
      </w:pPr>
      <w:r w:rsidRPr="003D624F">
        <w:rPr>
          <w:rFonts w:cs="Arial"/>
        </w:rPr>
        <w:t>Članak 4</w:t>
      </w:r>
      <w:r w:rsidR="00AC1011">
        <w:rPr>
          <w:rFonts w:cs="Arial"/>
        </w:rPr>
        <w:t>3</w:t>
      </w:r>
      <w:r w:rsidRPr="003D624F">
        <w:rPr>
          <w:rFonts w:cs="Arial"/>
        </w:rPr>
        <w:t>.</w:t>
      </w:r>
    </w:p>
    <w:p w14:paraId="710C2EA7" w14:textId="77777777" w:rsidR="001D5441" w:rsidRPr="003D624F" w:rsidRDefault="001D5441" w:rsidP="001D5441">
      <w:pPr>
        <w:spacing w:after="0" w:line="276" w:lineRule="auto"/>
        <w:contextualSpacing/>
        <w:jc w:val="center"/>
        <w:rPr>
          <w:rFonts w:cs="Arial"/>
        </w:rPr>
      </w:pPr>
    </w:p>
    <w:p w14:paraId="47C7F1C3" w14:textId="7752795A" w:rsidR="003D624F" w:rsidRDefault="003D624F" w:rsidP="001D5441">
      <w:pPr>
        <w:spacing w:after="0" w:line="276" w:lineRule="auto"/>
        <w:contextualSpacing/>
        <w:jc w:val="both"/>
        <w:rPr>
          <w:rFonts w:cs="Arial"/>
        </w:rPr>
      </w:pPr>
      <w:r w:rsidRPr="003D624F">
        <w:rPr>
          <w:rFonts w:cs="Arial"/>
        </w:rPr>
        <w:t xml:space="preserve">Ovaj Pravilnik stupa na snagu danom donošenja i objavit će se u Službenom </w:t>
      </w:r>
      <w:r>
        <w:rPr>
          <w:rFonts w:cs="Arial"/>
        </w:rPr>
        <w:t>vjesniku Brodsko-posavske županije</w:t>
      </w:r>
      <w:r w:rsidRPr="003D624F">
        <w:rPr>
          <w:rFonts w:cs="Arial"/>
        </w:rPr>
        <w:t xml:space="preserve"> i na mrežnoj stranici Općine </w:t>
      </w:r>
      <w:r>
        <w:rPr>
          <w:rFonts w:cs="Arial"/>
        </w:rPr>
        <w:t>Okučani</w:t>
      </w:r>
      <w:r w:rsidRPr="003D624F">
        <w:rPr>
          <w:rFonts w:cs="Arial"/>
        </w:rPr>
        <w:t>.</w:t>
      </w:r>
    </w:p>
    <w:p w14:paraId="28BD54EC" w14:textId="77777777" w:rsidR="0048784C" w:rsidRDefault="0048784C" w:rsidP="001D5441">
      <w:pPr>
        <w:spacing w:after="0" w:line="276" w:lineRule="auto"/>
        <w:contextualSpacing/>
        <w:jc w:val="both"/>
        <w:rPr>
          <w:rFonts w:cs="Arial"/>
        </w:rPr>
      </w:pPr>
    </w:p>
    <w:p w14:paraId="0E1AE606" w14:textId="4971B634" w:rsidR="0048784C" w:rsidRPr="003D624F" w:rsidRDefault="0048784C" w:rsidP="0048784C">
      <w:pPr>
        <w:spacing w:after="0" w:line="276" w:lineRule="auto"/>
        <w:contextualSpacing/>
        <w:jc w:val="center"/>
        <w:rPr>
          <w:rFonts w:cs="Arial"/>
        </w:rPr>
      </w:pPr>
      <w:r>
        <w:rPr>
          <w:rFonts w:cs="Arial"/>
        </w:rPr>
        <w:t>OPĆINSKO VIJEĆE</w:t>
      </w:r>
    </w:p>
    <w:p w14:paraId="2B613376" w14:textId="77777777" w:rsidR="003D624F" w:rsidRDefault="003D624F" w:rsidP="001D5441">
      <w:pPr>
        <w:spacing w:line="276" w:lineRule="auto"/>
        <w:jc w:val="both"/>
        <w:rPr>
          <w:rFonts w:cs="Arial"/>
          <w:bCs/>
        </w:rPr>
      </w:pPr>
    </w:p>
    <w:p w14:paraId="4B4D359D" w14:textId="68AA5BC0" w:rsidR="0048784C" w:rsidRDefault="0048784C" w:rsidP="0048784C">
      <w:pPr>
        <w:spacing w:after="0" w:line="276" w:lineRule="auto"/>
        <w:jc w:val="both"/>
        <w:rPr>
          <w:rFonts w:cs="Arial"/>
          <w:bCs/>
        </w:rPr>
      </w:pPr>
      <w:r>
        <w:rPr>
          <w:rFonts w:cs="Arial"/>
          <w:bCs/>
        </w:rPr>
        <w:t xml:space="preserve">KLASA:  </w:t>
      </w:r>
      <w:r w:rsidR="00885268">
        <w:rPr>
          <w:rFonts w:cs="Arial"/>
          <w:bCs/>
        </w:rPr>
        <w:t>230-06/23-01/1</w:t>
      </w:r>
      <w:r>
        <w:rPr>
          <w:rFonts w:cs="Arial"/>
          <w:bCs/>
        </w:rPr>
        <w:t xml:space="preserve">                                                                           </w:t>
      </w:r>
    </w:p>
    <w:p w14:paraId="68C2EABD" w14:textId="4A9A1FF4" w:rsidR="0048784C" w:rsidRDefault="0048784C" w:rsidP="0048784C">
      <w:pPr>
        <w:spacing w:after="0" w:line="276" w:lineRule="auto"/>
        <w:jc w:val="both"/>
        <w:rPr>
          <w:rFonts w:cs="Arial"/>
          <w:bCs/>
        </w:rPr>
      </w:pPr>
      <w:r>
        <w:rPr>
          <w:rFonts w:cs="Arial"/>
          <w:bCs/>
        </w:rPr>
        <w:t>URBROJ:2178-21-01-23-1</w:t>
      </w:r>
    </w:p>
    <w:p w14:paraId="51109D8C" w14:textId="55D44BD1" w:rsidR="0048784C" w:rsidRDefault="0048784C" w:rsidP="0048784C">
      <w:pPr>
        <w:spacing w:after="0" w:line="276" w:lineRule="auto"/>
        <w:jc w:val="both"/>
        <w:rPr>
          <w:rFonts w:cs="Arial"/>
          <w:bCs/>
        </w:rPr>
      </w:pPr>
      <w:r>
        <w:rPr>
          <w:rFonts w:cs="Arial"/>
          <w:bCs/>
        </w:rPr>
        <w:t xml:space="preserve">Okučani, </w:t>
      </w:r>
      <w:r w:rsidR="00885268">
        <w:rPr>
          <w:rFonts w:cs="Arial"/>
          <w:bCs/>
        </w:rPr>
        <w:t xml:space="preserve">14. </w:t>
      </w:r>
      <w:r>
        <w:rPr>
          <w:rFonts w:cs="Arial"/>
          <w:bCs/>
        </w:rPr>
        <w:t>studeni 2023. godine                                    PREDSJEDNIK OPĆINSKOG VIJEĆA</w:t>
      </w:r>
    </w:p>
    <w:p w14:paraId="423069AA" w14:textId="2DFF2BCB" w:rsidR="00A333B4" w:rsidRPr="00330230" w:rsidRDefault="0048784C" w:rsidP="00330230">
      <w:pPr>
        <w:spacing w:after="0" w:line="276" w:lineRule="auto"/>
        <w:jc w:val="both"/>
        <w:rPr>
          <w:rFonts w:cs="Arial"/>
          <w:bCs/>
        </w:rPr>
      </w:pPr>
      <w:r>
        <w:rPr>
          <w:rFonts w:cs="Arial"/>
          <w:bCs/>
        </w:rPr>
        <w:t xml:space="preserve">                                                                                                                   Ivica Pivac            </w:t>
      </w:r>
    </w:p>
    <w:sectPr w:rsidR="00A333B4" w:rsidRPr="003302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F6AD3"/>
    <w:multiLevelType w:val="hybridMultilevel"/>
    <w:tmpl w:val="FF167878"/>
    <w:lvl w:ilvl="0" w:tplc="F32EE176">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C73992"/>
    <w:multiLevelType w:val="hybridMultilevel"/>
    <w:tmpl w:val="C290C7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7C76B4B"/>
    <w:multiLevelType w:val="hybridMultilevel"/>
    <w:tmpl w:val="318A00E2"/>
    <w:lvl w:ilvl="0" w:tplc="3CDAC918">
      <w:numFmt w:val="bullet"/>
      <w:lvlText w:val="-"/>
      <w:lvlJc w:val="left"/>
      <w:pPr>
        <w:ind w:left="360" w:hanging="360"/>
      </w:pPr>
      <w:rPr>
        <w:rFonts w:ascii="Calibri" w:eastAsia="Arial Unicode MS"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17D0465C"/>
    <w:multiLevelType w:val="hybridMultilevel"/>
    <w:tmpl w:val="D584B214"/>
    <w:lvl w:ilvl="0" w:tplc="CB565E60">
      <w:numFmt w:val="bullet"/>
      <w:lvlText w:val="-"/>
      <w:lvlJc w:val="left"/>
      <w:pPr>
        <w:ind w:left="360" w:hanging="360"/>
      </w:pPr>
      <w:rPr>
        <w:rFonts w:ascii="Cambria" w:eastAsia="Times New Roman" w:hAnsi="Cambria"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17F71090"/>
    <w:multiLevelType w:val="multilevel"/>
    <w:tmpl w:val="7D9AE59E"/>
    <w:lvl w:ilvl="0">
      <w:start w:val="1"/>
      <w:numFmt w:val="decimal"/>
      <w:lvlText w:val="%1."/>
      <w:lvlJc w:val="left"/>
      <w:pPr>
        <w:ind w:left="720"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5" w15:restartNumberingAfterBreak="0">
    <w:nsid w:val="19AE6059"/>
    <w:multiLevelType w:val="multilevel"/>
    <w:tmpl w:val="27B4A8EE"/>
    <w:lvl w:ilvl="0">
      <w:start w:val="1"/>
      <w:numFmt w:val="decimal"/>
      <w:lvlText w:val="%1."/>
      <w:lvlJc w:val="left"/>
      <w:pPr>
        <w:ind w:left="720"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6" w15:restartNumberingAfterBreak="0">
    <w:nsid w:val="1D1C01DB"/>
    <w:multiLevelType w:val="hybridMultilevel"/>
    <w:tmpl w:val="AEC2E81A"/>
    <w:lvl w:ilvl="0" w:tplc="CB565E60">
      <w:numFmt w:val="bullet"/>
      <w:lvlText w:val="-"/>
      <w:lvlJc w:val="left"/>
      <w:pPr>
        <w:ind w:left="360" w:hanging="360"/>
      </w:pPr>
      <w:rPr>
        <w:rFonts w:ascii="Cambria" w:eastAsia="Times New Roman" w:hAnsi="Cambria"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1E1242E8"/>
    <w:multiLevelType w:val="multilevel"/>
    <w:tmpl w:val="B5A2B9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27A4D17"/>
    <w:multiLevelType w:val="multilevel"/>
    <w:tmpl w:val="68D403AA"/>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9" w15:restartNumberingAfterBreak="0">
    <w:nsid w:val="337D0282"/>
    <w:multiLevelType w:val="hybridMultilevel"/>
    <w:tmpl w:val="E41EE926"/>
    <w:lvl w:ilvl="0" w:tplc="CB565E60">
      <w:numFmt w:val="bullet"/>
      <w:lvlText w:val="-"/>
      <w:lvlJc w:val="left"/>
      <w:pPr>
        <w:ind w:left="360" w:hanging="360"/>
      </w:pPr>
      <w:rPr>
        <w:rFonts w:ascii="Cambria" w:eastAsia="Times New Roman" w:hAnsi="Cambria"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344E520A"/>
    <w:multiLevelType w:val="hybridMultilevel"/>
    <w:tmpl w:val="FBDCDD52"/>
    <w:lvl w:ilvl="0" w:tplc="CB565E60">
      <w:numFmt w:val="bullet"/>
      <w:lvlText w:val="-"/>
      <w:lvlJc w:val="left"/>
      <w:pPr>
        <w:ind w:left="720" w:hanging="360"/>
      </w:pPr>
      <w:rPr>
        <w:rFonts w:ascii="Cambria" w:eastAsia="Times New Roman" w:hAnsi="Cambria"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65E7CAC"/>
    <w:multiLevelType w:val="hybridMultilevel"/>
    <w:tmpl w:val="14123A7E"/>
    <w:lvl w:ilvl="0" w:tplc="CB565E60">
      <w:numFmt w:val="bullet"/>
      <w:lvlText w:val="-"/>
      <w:lvlJc w:val="left"/>
      <w:pPr>
        <w:ind w:left="720" w:hanging="360"/>
      </w:pPr>
      <w:rPr>
        <w:rFonts w:ascii="Cambria" w:eastAsia="Times New Roman" w:hAnsi="Cambri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725465D"/>
    <w:multiLevelType w:val="hybridMultilevel"/>
    <w:tmpl w:val="278469A0"/>
    <w:lvl w:ilvl="0" w:tplc="715AE67E">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3AEB0C65"/>
    <w:multiLevelType w:val="hybridMultilevel"/>
    <w:tmpl w:val="564CF224"/>
    <w:lvl w:ilvl="0" w:tplc="CB565E60">
      <w:numFmt w:val="bullet"/>
      <w:lvlText w:val="-"/>
      <w:lvlJc w:val="left"/>
      <w:pPr>
        <w:ind w:left="360" w:hanging="360"/>
      </w:pPr>
      <w:rPr>
        <w:rFonts w:ascii="Cambria" w:eastAsia="Times New Roman" w:hAnsi="Cambria"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42324CE8"/>
    <w:multiLevelType w:val="hybridMultilevel"/>
    <w:tmpl w:val="6CBE1016"/>
    <w:lvl w:ilvl="0" w:tplc="F32EE1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26138D8"/>
    <w:multiLevelType w:val="hybridMultilevel"/>
    <w:tmpl w:val="F1CE174A"/>
    <w:lvl w:ilvl="0" w:tplc="F32EE17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43DF0458"/>
    <w:multiLevelType w:val="hybridMultilevel"/>
    <w:tmpl w:val="3D36CBF8"/>
    <w:lvl w:ilvl="0" w:tplc="F32EE176">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4BE7C3F"/>
    <w:multiLevelType w:val="hybridMultilevel"/>
    <w:tmpl w:val="B196616E"/>
    <w:lvl w:ilvl="0" w:tplc="F32EE17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4EA72067"/>
    <w:multiLevelType w:val="hybridMultilevel"/>
    <w:tmpl w:val="7F44B390"/>
    <w:lvl w:ilvl="0" w:tplc="CB565E60">
      <w:numFmt w:val="bullet"/>
      <w:lvlText w:val="-"/>
      <w:lvlJc w:val="left"/>
      <w:pPr>
        <w:ind w:left="360" w:hanging="360"/>
      </w:pPr>
      <w:rPr>
        <w:rFonts w:ascii="Cambria" w:eastAsia="Times New Roman" w:hAnsi="Cambria"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51C4219B"/>
    <w:multiLevelType w:val="multilevel"/>
    <w:tmpl w:val="DF9E6010"/>
    <w:lvl w:ilvl="0">
      <w:numFmt w:val="bullet"/>
      <w:lvlText w:val="-"/>
      <w:lvlJc w:val="left"/>
      <w:pPr>
        <w:ind w:left="720" w:hanging="360"/>
      </w:pPr>
      <w:rPr>
        <w:rFonts w:ascii="Times New Roman" w:eastAsia="Times New Roman" w:hAnsi="Times New Roman" w:cs="Times New Roman"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20" w15:restartNumberingAfterBreak="0">
    <w:nsid w:val="6AC9619F"/>
    <w:multiLevelType w:val="hybridMultilevel"/>
    <w:tmpl w:val="9AC0563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1" w15:restartNumberingAfterBreak="0">
    <w:nsid w:val="6E99240C"/>
    <w:multiLevelType w:val="hybridMultilevel"/>
    <w:tmpl w:val="1A78BECC"/>
    <w:lvl w:ilvl="0" w:tplc="F32EE1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F027D51"/>
    <w:multiLevelType w:val="hybridMultilevel"/>
    <w:tmpl w:val="6A4EB3BC"/>
    <w:lvl w:ilvl="0" w:tplc="39DABAEC">
      <w:numFmt w:val="bullet"/>
      <w:lvlText w:val="-"/>
      <w:lvlJc w:val="left"/>
      <w:pPr>
        <w:ind w:left="1068" w:hanging="708"/>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78B644C"/>
    <w:multiLevelType w:val="hybridMultilevel"/>
    <w:tmpl w:val="15EEC01C"/>
    <w:lvl w:ilvl="0" w:tplc="0410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A4865B7"/>
    <w:multiLevelType w:val="hybridMultilevel"/>
    <w:tmpl w:val="FA706636"/>
    <w:lvl w:ilvl="0" w:tplc="F32EE1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41460660">
    <w:abstractNumId w:val="14"/>
  </w:num>
  <w:num w:numId="2" w16cid:durableId="172498649">
    <w:abstractNumId w:val="22"/>
  </w:num>
  <w:num w:numId="3" w16cid:durableId="112288260">
    <w:abstractNumId w:val="24"/>
  </w:num>
  <w:num w:numId="4" w16cid:durableId="287859780">
    <w:abstractNumId w:val="17"/>
  </w:num>
  <w:num w:numId="5" w16cid:durableId="1151756280">
    <w:abstractNumId w:val="3"/>
  </w:num>
  <w:num w:numId="6" w16cid:durableId="338890363">
    <w:abstractNumId w:val="9"/>
  </w:num>
  <w:num w:numId="7" w16cid:durableId="814492323">
    <w:abstractNumId w:val="18"/>
  </w:num>
  <w:num w:numId="8" w16cid:durableId="720325699">
    <w:abstractNumId w:val="4"/>
  </w:num>
  <w:num w:numId="9" w16cid:durableId="1603873977">
    <w:abstractNumId w:val="7"/>
  </w:num>
  <w:num w:numId="10" w16cid:durableId="1183977320">
    <w:abstractNumId w:val="2"/>
  </w:num>
  <w:num w:numId="11" w16cid:durableId="63994051">
    <w:abstractNumId w:val="5"/>
  </w:num>
  <w:num w:numId="12" w16cid:durableId="1968973929">
    <w:abstractNumId w:val="19"/>
  </w:num>
  <w:num w:numId="13" w16cid:durableId="933826428">
    <w:abstractNumId w:val="8"/>
  </w:num>
  <w:num w:numId="14" w16cid:durableId="1203136430">
    <w:abstractNumId w:val="1"/>
  </w:num>
  <w:num w:numId="15" w16cid:durableId="1577788974">
    <w:abstractNumId w:val="0"/>
  </w:num>
  <w:num w:numId="16" w16cid:durableId="1996179219">
    <w:abstractNumId w:val="21"/>
  </w:num>
  <w:num w:numId="17" w16cid:durableId="840241382">
    <w:abstractNumId w:val="12"/>
  </w:num>
  <w:num w:numId="18" w16cid:durableId="1448701804">
    <w:abstractNumId w:val="15"/>
  </w:num>
  <w:num w:numId="19" w16cid:durableId="545065873">
    <w:abstractNumId w:val="20"/>
  </w:num>
  <w:num w:numId="20" w16cid:durableId="1160387789">
    <w:abstractNumId w:val="16"/>
  </w:num>
  <w:num w:numId="21" w16cid:durableId="1771585439">
    <w:abstractNumId w:val="23"/>
  </w:num>
  <w:num w:numId="22" w16cid:durableId="602148691">
    <w:abstractNumId w:val="11"/>
  </w:num>
  <w:num w:numId="23" w16cid:durableId="1725985251">
    <w:abstractNumId w:val="6"/>
  </w:num>
  <w:num w:numId="24" w16cid:durableId="1984263904">
    <w:abstractNumId w:val="10"/>
  </w:num>
  <w:num w:numId="25" w16cid:durableId="2061896899">
    <w:abstractNumId w:val="6"/>
  </w:num>
  <w:num w:numId="26" w16cid:durableId="18061982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176"/>
    <w:rsid w:val="00084880"/>
    <w:rsid w:val="000A2635"/>
    <w:rsid w:val="000D0547"/>
    <w:rsid w:val="001277E2"/>
    <w:rsid w:val="00153697"/>
    <w:rsid w:val="00194956"/>
    <w:rsid w:val="001D411C"/>
    <w:rsid w:val="001D5441"/>
    <w:rsid w:val="002950C4"/>
    <w:rsid w:val="002C3AAF"/>
    <w:rsid w:val="00330230"/>
    <w:rsid w:val="00383F4D"/>
    <w:rsid w:val="003D624F"/>
    <w:rsid w:val="004268F9"/>
    <w:rsid w:val="004603C2"/>
    <w:rsid w:val="0048784C"/>
    <w:rsid w:val="004F4219"/>
    <w:rsid w:val="005062AB"/>
    <w:rsid w:val="00571CA6"/>
    <w:rsid w:val="00666A70"/>
    <w:rsid w:val="00681518"/>
    <w:rsid w:val="006B5E67"/>
    <w:rsid w:val="006C7C5B"/>
    <w:rsid w:val="00716006"/>
    <w:rsid w:val="00716C3F"/>
    <w:rsid w:val="00772176"/>
    <w:rsid w:val="007A5BE3"/>
    <w:rsid w:val="007D74C9"/>
    <w:rsid w:val="008002A5"/>
    <w:rsid w:val="008142A5"/>
    <w:rsid w:val="00861818"/>
    <w:rsid w:val="00885268"/>
    <w:rsid w:val="008E3AF8"/>
    <w:rsid w:val="00947591"/>
    <w:rsid w:val="00956281"/>
    <w:rsid w:val="009F5645"/>
    <w:rsid w:val="00A21588"/>
    <w:rsid w:val="00A22038"/>
    <w:rsid w:val="00A23DFE"/>
    <w:rsid w:val="00A26B07"/>
    <w:rsid w:val="00A333B4"/>
    <w:rsid w:val="00A45FF3"/>
    <w:rsid w:val="00A74211"/>
    <w:rsid w:val="00AC1011"/>
    <w:rsid w:val="00B1764A"/>
    <w:rsid w:val="00B74310"/>
    <w:rsid w:val="00B827A0"/>
    <w:rsid w:val="00BC082D"/>
    <w:rsid w:val="00C24AD4"/>
    <w:rsid w:val="00C413A0"/>
    <w:rsid w:val="00C73103"/>
    <w:rsid w:val="00DC7612"/>
    <w:rsid w:val="00DF33BF"/>
    <w:rsid w:val="00E225EB"/>
    <w:rsid w:val="00E84E2C"/>
    <w:rsid w:val="00EA6542"/>
    <w:rsid w:val="00F047B9"/>
    <w:rsid w:val="00F2714F"/>
    <w:rsid w:val="00F42084"/>
    <w:rsid w:val="00F56926"/>
    <w:rsid w:val="00F8075F"/>
    <w:rsid w:val="00FB4742"/>
    <w:rsid w:val="00FE59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60B7F"/>
  <w15:chartTrackingRefBased/>
  <w15:docId w15:val="{9ED8B4BE-C481-43AB-97D0-B7A8E19B3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33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26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7FC06-351E-48AF-804F-48F80CFD7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12</Pages>
  <Words>4525</Words>
  <Characters>25798</Characters>
  <Application>Microsoft Office Word</Application>
  <DocSecurity>0</DocSecurity>
  <Lines>214</Lines>
  <Paragraphs>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27</cp:revision>
  <cp:lastPrinted>2023-11-08T08:19:00Z</cp:lastPrinted>
  <dcterms:created xsi:type="dcterms:W3CDTF">2023-10-20T07:48:00Z</dcterms:created>
  <dcterms:modified xsi:type="dcterms:W3CDTF">2023-11-20T08:56:00Z</dcterms:modified>
</cp:coreProperties>
</file>