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29AB2AFF" w14:textId="01980759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56AE0" w:rsidRPr="00F56AE0">
        <w:rPr>
          <w:rFonts w:eastAsia="Times New Roman"/>
          <w:b/>
          <w:sz w:val="24"/>
          <w:szCs w:val="24"/>
          <w:lang w:eastAsia="hr-HR"/>
        </w:rPr>
        <w:t xml:space="preserve">Rekonstrukcija pješačke staze u </w:t>
      </w:r>
      <w:proofErr w:type="spellStart"/>
      <w:r w:rsidR="00F56AE0" w:rsidRPr="00F56AE0">
        <w:rPr>
          <w:rFonts w:eastAsia="Times New Roman"/>
          <w:b/>
          <w:sz w:val="24"/>
          <w:szCs w:val="24"/>
          <w:lang w:eastAsia="hr-HR"/>
        </w:rPr>
        <w:t>Bodegraju</w:t>
      </w:r>
      <w:proofErr w:type="spellEnd"/>
    </w:p>
    <w:p w14:paraId="269D461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36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4.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F4CB00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7C08EFE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DE84D1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53E1E24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BB30BA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3ED1AB5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CA683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6B1BBBA5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1FA972A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5.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 kn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77777777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Iznos PDV -a: ..............................................……………………………….…. kn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 kn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6. Rok valjanosti ponude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7.  Podaci o podugovarateljima³:</w:t>
      </w:r>
      <w:r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30400D0B" w14:textId="095CF942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56AE0" w:rsidRPr="00F56AE0">
        <w:rPr>
          <w:b/>
          <w:sz w:val="24"/>
          <w:szCs w:val="24"/>
        </w:rPr>
        <w:t xml:space="preserve">Rekonstrukcija pješačke staze u </w:t>
      </w:r>
      <w:proofErr w:type="spellStart"/>
      <w:r w:rsidR="00F56AE0" w:rsidRPr="00F56AE0">
        <w:rPr>
          <w:b/>
          <w:sz w:val="24"/>
          <w:szCs w:val="24"/>
        </w:rPr>
        <w:t>Bodegraju</w:t>
      </w:r>
      <w:proofErr w:type="spellEnd"/>
    </w:p>
    <w:p w14:paraId="244135F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4.</w:t>
      </w:r>
      <w:r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68B79EC3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675289D6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47EBF44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D7C7C7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BF456E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3D77E54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0D162F8A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72A7E80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443C546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000EF915" w14:textId="05DE4E33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702AE" w:rsidRPr="00A702AE">
        <w:rPr>
          <w:b/>
          <w:sz w:val="24"/>
          <w:szCs w:val="24"/>
        </w:rPr>
        <w:t xml:space="preserve">Rekonstrukcija pješačke staze u </w:t>
      </w:r>
      <w:proofErr w:type="spellStart"/>
      <w:r w:rsidR="00A702AE" w:rsidRPr="00A702AE">
        <w:rPr>
          <w:b/>
          <w:sz w:val="24"/>
          <w:szCs w:val="24"/>
        </w:rPr>
        <w:t>Bodegraju</w:t>
      </w:r>
      <w:proofErr w:type="spellEnd"/>
    </w:p>
    <w:p w14:paraId="59763FDE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3. Ponuditelj </w:t>
      </w:r>
    </w:p>
    <w:p w14:paraId="287D0C0E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6044457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6E65FBC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4.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9B32EF7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3A1D638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(kn):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6A4E5ED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AA70" w14:textId="77777777" w:rsidR="00BD25E9" w:rsidRDefault="00BD25E9" w:rsidP="00F56AE0">
      <w:pPr>
        <w:spacing w:after="0" w:line="240" w:lineRule="auto"/>
      </w:pPr>
      <w:r>
        <w:separator/>
      </w:r>
    </w:p>
  </w:endnote>
  <w:endnote w:type="continuationSeparator" w:id="0">
    <w:p w14:paraId="0F23AE50" w14:textId="77777777" w:rsidR="00BD25E9" w:rsidRDefault="00BD25E9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2BDE" w14:textId="77777777" w:rsidR="00BD25E9" w:rsidRDefault="00BD25E9" w:rsidP="00F56AE0">
      <w:pPr>
        <w:spacing w:after="0" w:line="240" w:lineRule="auto"/>
      </w:pPr>
      <w:r>
        <w:separator/>
      </w:r>
    </w:p>
  </w:footnote>
  <w:footnote w:type="continuationSeparator" w:id="0">
    <w:p w14:paraId="4015D289" w14:textId="77777777" w:rsidR="00BD25E9" w:rsidRDefault="00BD25E9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A68FC"/>
    <w:rsid w:val="00403B0F"/>
    <w:rsid w:val="008D7311"/>
    <w:rsid w:val="00A702AE"/>
    <w:rsid w:val="00BD25E9"/>
    <w:rsid w:val="00BD3437"/>
    <w:rsid w:val="00C519AC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8</cp:revision>
  <dcterms:created xsi:type="dcterms:W3CDTF">2022-02-17T09:32:00Z</dcterms:created>
  <dcterms:modified xsi:type="dcterms:W3CDTF">2022-02-17T10:31:00Z</dcterms:modified>
</cp:coreProperties>
</file>