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B499" w14:textId="20A83327" w:rsidR="005F3212" w:rsidRDefault="005F3212" w:rsidP="005F3212">
      <w:r>
        <w:rPr>
          <w:noProof/>
          <w:lang w:eastAsia="hr-HR"/>
        </w:rPr>
        <w:drawing>
          <wp:inline distT="0" distB="0" distL="0" distR="0" wp14:anchorId="2BAD8423" wp14:editId="69453FA9">
            <wp:extent cx="2124075" cy="1181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9390E" w14:textId="77777777" w:rsidR="005F3212" w:rsidRDefault="005F3212" w:rsidP="005F3212">
      <w:pPr>
        <w:spacing w:after="0" w:line="240" w:lineRule="auto"/>
      </w:pPr>
    </w:p>
    <w:p w14:paraId="6DFEC871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OIB: 06139165681</w:t>
      </w:r>
    </w:p>
    <w:p w14:paraId="625C88A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MB: 2666421</w:t>
      </w:r>
    </w:p>
    <w:p w14:paraId="12F2E382" w14:textId="77A1F618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KLASA: </w:t>
      </w:r>
      <w:r w:rsidR="002A6CDE">
        <w:rPr>
          <w:sz w:val="24"/>
          <w:szCs w:val="24"/>
        </w:rPr>
        <w:t>401</w:t>
      </w:r>
      <w:r w:rsidRPr="005F3212">
        <w:rPr>
          <w:sz w:val="24"/>
          <w:szCs w:val="24"/>
        </w:rPr>
        <w:t>-05/2</w:t>
      </w:r>
      <w:r w:rsidR="002A6CDE">
        <w:rPr>
          <w:sz w:val="24"/>
          <w:szCs w:val="24"/>
        </w:rPr>
        <w:t>2</w:t>
      </w:r>
      <w:r w:rsidRPr="005F3212">
        <w:rPr>
          <w:sz w:val="24"/>
          <w:szCs w:val="24"/>
        </w:rPr>
        <w:t>-01/</w:t>
      </w:r>
      <w:r w:rsidR="001F6054">
        <w:rPr>
          <w:sz w:val="24"/>
          <w:szCs w:val="24"/>
        </w:rPr>
        <w:t>3</w:t>
      </w:r>
    </w:p>
    <w:p w14:paraId="0B0EA33C" w14:textId="0A3800C1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URBROJ: 2178</w:t>
      </w:r>
      <w:r w:rsidR="002A6CDE">
        <w:rPr>
          <w:sz w:val="24"/>
          <w:szCs w:val="24"/>
        </w:rPr>
        <w:t>-</w:t>
      </w:r>
      <w:r w:rsidRPr="005F3212">
        <w:rPr>
          <w:sz w:val="24"/>
          <w:szCs w:val="24"/>
        </w:rPr>
        <w:t>21-0</w:t>
      </w:r>
      <w:r w:rsidR="002A6CDE">
        <w:rPr>
          <w:sz w:val="24"/>
          <w:szCs w:val="24"/>
        </w:rPr>
        <w:t>3-</w:t>
      </w:r>
      <w:r w:rsidRPr="005F3212">
        <w:rPr>
          <w:sz w:val="24"/>
          <w:szCs w:val="24"/>
        </w:rPr>
        <w:t>2</w:t>
      </w:r>
      <w:r w:rsidR="002A6CDE">
        <w:rPr>
          <w:sz w:val="24"/>
          <w:szCs w:val="24"/>
        </w:rPr>
        <w:t>2</w:t>
      </w:r>
      <w:r w:rsidRPr="005F3212">
        <w:rPr>
          <w:sz w:val="24"/>
          <w:szCs w:val="24"/>
        </w:rPr>
        <w:t>-1</w:t>
      </w:r>
    </w:p>
    <w:p w14:paraId="4B98E05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59C52626" w14:textId="542EF1FD" w:rsidR="00F9620B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U Okučanima, </w:t>
      </w:r>
      <w:r w:rsidR="0088593E">
        <w:rPr>
          <w:sz w:val="24"/>
          <w:szCs w:val="24"/>
        </w:rPr>
        <w:t>28</w:t>
      </w:r>
      <w:r w:rsidRPr="005F3212">
        <w:rPr>
          <w:sz w:val="24"/>
          <w:szCs w:val="24"/>
        </w:rPr>
        <w:t xml:space="preserve">. </w:t>
      </w:r>
      <w:r w:rsidR="0088593E">
        <w:rPr>
          <w:sz w:val="24"/>
          <w:szCs w:val="24"/>
        </w:rPr>
        <w:t>veljače</w:t>
      </w:r>
      <w:r w:rsidRPr="005F3212">
        <w:rPr>
          <w:sz w:val="24"/>
          <w:szCs w:val="24"/>
        </w:rPr>
        <w:t xml:space="preserve"> 202</w:t>
      </w:r>
      <w:r w:rsidR="0088593E">
        <w:rPr>
          <w:sz w:val="24"/>
          <w:szCs w:val="24"/>
        </w:rPr>
        <w:t>2</w:t>
      </w:r>
      <w:r w:rsidRPr="005F3212">
        <w:rPr>
          <w:sz w:val="24"/>
          <w:szCs w:val="24"/>
        </w:rPr>
        <w:t>.g.</w:t>
      </w:r>
    </w:p>
    <w:p w14:paraId="12B65909" w14:textId="256E077D" w:rsidR="005F3212" w:rsidRDefault="005F3212" w:rsidP="005F3212">
      <w:pPr>
        <w:spacing w:after="0" w:line="240" w:lineRule="auto"/>
        <w:rPr>
          <w:sz w:val="24"/>
          <w:szCs w:val="24"/>
        </w:rPr>
      </w:pPr>
    </w:p>
    <w:p w14:paraId="4F567CD4" w14:textId="43FFABC2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C2159BC" w14:textId="77777777" w:rsidR="00205761" w:rsidRPr="001F6054" w:rsidRDefault="00205761" w:rsidP="001F6054">
      <w:pPr>
        <w:spacing w:after="0" w:line="240" w:lineRule="auto"/>
        <w:jc w:val="center"/>
        <w:rPr>
          <w:b/>
          <w:sz w:val="24"/>
          <w:szCs w:val="24"/>
        </w:rPr>
      </w:pPr>
    </w:p>
    <w:p w14:paraId="642C68BE" w14:textId="157AD08B" w:rsidR="005F3212" w:rsidRPr="001F6054" w:rsidRDefault="005F3212" w:rsidP="001F6054">
      <w:pPr>
        <w:spacing w:after="0" w:line="240" w:lineRule="auto"/>
        <w:jc w:val="center"/>
        <w:rPr>
          <w:b/>
          <w:sz w:val="24"/>
          <w:szCs w:val="24"/>
        </w:rPr>
      </w:pPr>
      <w:r w:rsidRPr="001F6054">
        <w:rPr>
          <w:b/>
          <w:sz w:val="24"/>
          <w:szCs w:val="24"/>
        </w:rPr>
        <w:t>Bilješke uz</w:t>
      </w:r>
      <w:r w:rsidR="00B71206">
        <w:rPr>
          <w:b/>
          <w:sz w:val="24"/>
          <w:szCs w:val="24"/>
        </w:rPr>
        <w:t xml:space="preserve"> konsolidirani</w:t>
      </w:r>
      <w:r w:rsidRPr="001F6054">
        <w:rPr>
          <w:b/>
          <w:sz w:val="24"/>
          <w:szCs w:val="24"/>
        </w:rPr>
        <w:t xml:space="preserve"> financijski izvještaj za razdoblje od 01. siječnja do 31.  prosinca 2021. godine</w:t>
      </w:r>
    </w:p>
    <w:p w14:paraId="74CFEB64" w14:textId="77777777" w:rsidR="00B71206" w:rsidRDefault="001F6054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040C92" w14:textId="77777777" w:rsidR="00B71206" w:rsidRDefault="00B71206" w:rsidP="00B71206">
      <w:pPr>
        <w:spacing w:after="0" w:line="240" w:lineRule="auto"/>
        <w:rPr>
          <w:sz w:val="24"/>
          <w:szCs w:val="24"/>
        </w:rPr>
      </w:pPr>
    </w:p>
    <w:p w14:paraId="67865E27" w14:textId="28D6DDB4" w:rsidR="00B71206" w:rsidRDefault="00B71206" w:rsidP="00B712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Konsolidirani izvještaj odnosi se na proračunskog korisnika Narodnu knjižnicu i čitaonicu Okučani koja je samostalna kulturna ustanova sa sjedištem u Okučanima, Trg dr. Franje Tuđmana 1, upisana u RKP pod rednim brojem 43597, šifra djelatnosti 9101.</w:t>
      </w:r>
    </w:p>
    <w:p w14:paraId="52F3E698" w14:textId="449B43BF" w:rsidR="005F3212" w:rsidRPr="005F3212" w:rsidRDefault="001F6054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41C4ECB" w14:textId="599C1B2C" w:rsidR="005F3212" w:rsidRPr="005F3212" w:rsidRDefault="005F3212" w:rsidP="005F3212">
      <w:pPr>
        <w:spacing w:after="0" w:line="240" w:lineRule="auto"/>
        <w:rPr>
          <w:b/>
          <w:bCs/>
          <w:sz w:val="24"/>
          <w:szCs w:val="24"/>
        </w:rPr>
      </w:pPr>
      <w:r w:rsidRPr="005F3212">
        <w:rPr>
          <w:sz w:val="24"/>
          <w:szCs w:val="24"/>
        </w:rPr>
        <w:t xml:space="preserve">1. </w:t>
      </w:r>
      <w:r w:rsidRPr="005F3212">
        <w:rPr>
          <w:b/>
          <w:bCs/>
          <w:sz w:val="24"/>
          <w:szCs w:val="24"/>
        </w:rPr>
        <w:t>PR-RAS</w:t>
      </w:r>
    </w:p>
    <w:p w14:paraId="54CB4F0F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C5F51B1" w14:textId="16A4D7C1" w:rsidR="005F3212" w:rsidRPr="008737AA" w:rsidRDefault="005F3212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37AA">
        <w:rPr>
          <w:b/>
          <w:bCs/>
          <w:sz w:val="24"/>
          <w:szCs w:val="24"/>
          <w:u w:val="single"/>
        </w:rPr>
        <w:t>PRIHODI</w:t>
      </w:r>
    </w:p>
    <w:p w14:paraId="4CF5D0C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28C81AE5" w14:textId="5F28FA28" w:rsid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AOP 001 – Prihodi poslovanja ostvareni su u iznosu </w:t>
      </w:r>
      <w:r>
        <w:rPr>
          <w:sz w:val="24"/>
          <w:szCs w:val="24"/>
        </w:rPr>
        <w:t>od 11. 153.516 kuna</w:t>
      </w:r>
      <w:r w:rsidR="000C4AC8">
        <w:rPr>
          <w:sz w:val="24"/>
          <w:szCs w:val="24"/>
        </w:rPr>
        <w:t xml:space="preserve">, što je 20,1% manje u odnosu na prethodno izvještajno razdoblje. </w:t>
      </w:r>
    </w:p>
    <w:p w14:paraId="70060890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64AF065F" w14:textId="7F49444D" w:rsid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AOP 003 </w:t>
      </w:r>
      <w:r>
        <w:rPr>
          <w:sz w:val="24"/>
          <w:szCs w:val="24"/>
        </w:rPr>
        <w:t>– Porez i prirez ostvareni su u iznosu od 1.092.536 kuna</w:t>
      </w:r>
      <w:r w:rsidR="000C4AC8">
        <w:rPr>
          <w:sz w:val="24"/>
          <w:szCs w:val="24"/>
        </w:rPr>
        <w:t xml:space="preserve">, što je 84,5% manje u odnosu na prošlu godinu. Razlog tome je ukidanje fiskalnog izravnanja. </w:t>
      </w:r>
    </w:p>
    <w:p w14:paraId="3981D1AF" w14:textId="77777777" w:rsidR="005F3212" w:rsidRDefault="005F3212" w:rsidP="005F3212">
      <w:pPr>
        <w:spacing w:after="0" w:line="240" w:lineRule="auto"/>
        <w:rPr>
          <w:sz w:val="24"/>
          <w:szCs w:val="24"/>
        </w:rPr>
      </w:pPr>
    </w:p>
    <w:p w14:paraId="33A9567D" w14:textId="1175CC09" w:rsidR="004025D4" w:rsidRDefault="005F3212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018 – Porezi na imovinu ostvareni su u iznosu od 201.183 kuna, što je 30,2% više u odnosu na prošlu godinu</w:t>
      </w:r>
      <w:r w:rsidR="004025D4">
        <w:rPr>
          <w:sz w:val="24"/>
          <w:szCs w:val="24"/>
        </w:rPr>
        <w:t xml:space="preserve">. </w:t>
      </w:r>
      <w:r w:rsidR="000C4AC8">
        <w:rPr>
          <w:sz w:val="24"/>
          <w:szCs w:val="24"/>
        </w:rPr>
        <w:t>Porast prihoda se odnosi na porez na promet nekretninama  te porez na korištenje javnih površina.</w:t>
      </w:r>
    </w:p>
    <w:p w14:paraId="6079D9F3" w14:textId="77777777" w:rsidR="004025D4" w:rsidRDefault="004025D4" w:rsidP="005F3212">
      <w:pPr>
        <w:spacing w:after="0" w:line="240" w:lineRule="auto"/>
        <w:rPr>
          <w:sz w:val="24"/>
          <w:szCs w:val="24"/>
        </w:rPr>
      </w:pPr>
    </w:p>
    <w:p w14:paraId="5650449B" w14:textId="30DD3A29" w:rsidR="005F3212" w:rsidRDefault="004025D4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0C4AC8">
        <w:rPr>
          <w:sz w:val="24"/>
          <w:szCs w:val="24"/>
        </w:rPr>
        <w:t>045</w:t>
      </w:r>
      <w:r w:rsidR="005D3F8D">
        <w:rPr>
          <w:sz w:val="24"/>
          <w:szCs w:val="24"/>
        </w:rPr>
        <w:t xml:space="preserve"> </w:t>
      </w:r>
      <w:r w:rsidR="000C4AC8">
        <w:rPr>
          <w:sz w:val="24"/>
          <w:szCs w:val="24"/>
        </w:rPr>
        <w:t>–</w:t>
      </w:r>
      <w:r w:rsidR="005D3F8D">
        <w:rPr>
          <w:sz w:val="24"/>
          <w:szCs w:val="24"/>
        </w:rPr>
        <w:t xml:space="preserve"> Pomoći</w:t>
      </w:r>
      <w:r w:rsidR="000C4AC8">
        <w:rPr>
          <w:sz w:val="24"/>
          <w:szCs w:val="24"/>
        </w:rPr>
        <w:t xml:space="preserve"> iz inozemstva i od subjekata unutar općeg proračuna – ostvareni su u iznosu od 7.602.870 kuna</w:t>
      </w:r>
      <w:r w:rsidR="001F6054">
        <w:rPr>
          <w:sz w:val="24"/>
          <w:szCs w:val="24"/>
        </w:rPr>
        <w:t xml:space="preserve"> (Općina Okučani) te 62.500 (Knjižnica) što ukupno iznosi 7.665.387</w:t>
      </w:r>
      <w:r w:rsidR="00D05265">
        <w:rPr>
          <w:sz w:val="24"/>
          <w:szCs w:val="24"/>
        </w:rPr>
        <w:t>, odnosno 75,2</w:t>
      </w:r>
      <w:r w:rsidR="000C4AC8">
        <w:rPr>
          <w:sz w:val="24"/>
          <w:szCs w:val="24"/>
        </w:rPr>
        <w:t xml:space="preserve">% više u odnosu na prošlogodišnje izvještajno razdoblje.  Razlog povećanju su kompenzacijske mjere iz Proračuna Republike Hrvatske. </w:t>
      </w:r>
    </w:p>
    <w:p w14:paraId="33958077" w14:textId="672EE9AB" w:rsidR="000C4AC8" w:rsidRDefault="001241DF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Povećane su i pomoći od izvanproračunskih korisnika (AOP 057) za</w:t>
      </w:r>
      <w:r w:rsidR="00836D19">
        <w:rPr>
          <w:sz w:val="24"/>
          <w:szCs w:val="24"/>
        </w:rPr>
        <w:t xml:space="preserve"> 90,3%, a odnose na pomoći HZZ-a za Program javnih radova.</w:t>
      </w:r>
      <w:r>
        <w:rPr>
          <w:sz w:val="24"/>
          <w:szCs w:val="24"/>
        </w:rPr>
        <w:t xml:space="preserve"> </w:t>
      </w:r>
    </w:p>
    <w:p w14:paraId="12AB93A0" w14:textId="77777777" w:rsidR="007C77CE" w:rsidRDefault="007C77CE" w:rsidP="005F3212">
      <w:pPr>
        <w:spacing w:after="0" w:line="240" w:lineRule="auto"/>
        <w:rPr>
          <w:sz w:val="24"/>
          <w:szCs w:val="24"/>
        </w:rPr>
      </w:pPr>
    </w:p>
    <w:p w14:paraId="63A6107C" w14:textId="33E093DE" w:rsidR="000C4AC8" w:rsidRDefault="000C4AC8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AOP </w:t>
      </w:r>
      <w:r w:rsidR="002F37AE">
        <w:rPr>
          <w:sz w:val="24"/>
          <w:szCs w:val="24"/>
        </w:rPr>
        <w:t>–</w:t>
      </w:r>
      <w:r w:rsidR="00836D19">
        <w:rPr>
          <w:sz w:val="24"/>
          <w:szCs w:val="24"/>
        </w:rPr>
        <w:t xml:space="preserve"> </w:t>
      </w:r>
      <w:r w:rsidR="00F046EA">
        <w:rPr>
          <w:sz w:val="24"/>
          <w:szCs w:val="24"/>
        </w:rPr>
        <w:t>101 Prihodi od upravnih i administrativnih pristojbi, pristojbi po posebnim propisima i naknada – smanjeni su za 12,3% u odnosu na prošlu godinu te iznose 1.841.905 kuna</w:t>
      </w:r>
      <w:r w:rsidR="00D05265">
        <w:rPr>
          <w:sz w:val="24"/>
          <w:szCs w:val="24"/>
        </w:rPr>
        <w:t xml:space="preserve"> za Općinu Okučani i 1.465 za Knjižnicu što ukupno iznosi 1.843.370 kuna</w:t>
      </w:r>
      <w:r w:rsidR="00F046EA">
        <w:rPr>
          <w:sz w:val="24"/>
          <w:szCs w:val="24"/>
        </w:rPr>
        <w:t xml:space="preserve">. Unutar stavki neznatno smanjenje je na poziciji vodnog doprinosa, doprinosa za šume te komunalnog doprinosa, a povećanje od 3,4% je na prihodima od komunalne naknade. </w:t>
      </w:r>
    </w:p>
    <w:p w14:paraId="0EBCA12E" w14:textId="75802C43" w:rsidR="004B5F46" w:rsidRDefault="004B5F46" w:rsidP="005F3212">
      <w:pPr>
        <w:spacing w:after="0" w:line="240" w:lineRule="auto"/>
        <w:rPr>
          <w:sz w:val="24"/>
          <w:szCs w:val="24"/>
        </w:rPr>
      </w:pPr>
    </w:p>
    <w:p w14:paraId="512EFC47" w14:textId="66845B3F" w:rsidR="004B5F46" w:rsidRDefault="004B5F46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119 –Prihodi od prodaje proizvoda i robe te pruženih usluga iznosi 565 kuna, a odnosi se na prihode od pruženih usluga Knjižnice (članarina, kopiranje). U odnosu na prošlu godinu već</w:t>
      </w:r>
      <w:r w:rsidR="00D4679B">
        <w:rPr>
          <w:sz w:val="24"/>
          <w:szCs w:val="24"/>
        </w:rPr>
        <w:t xml:space="preserve">i su za 105,5%. </w:t>
      </w:r>
    </w:p>
    <w:p w14:paraId="063C18D3" w14:textId="77777777" w:rsidR="004B5F46" w:rsidRDefault="004B5F46" w:rsidP="005F3212">
      <w:pPr>
        <w:spacing w:after="0" w:line="240" w:lineRule="auto"/>
        <w:rPr>
          <w:sz w:val="24"/>
          <w:szCs w:val="24"/>
        </w:rPr>
      </w:pPr>
    </w:p>
    <w:p w14:paraId="4719D2BF" w14:textId="52367894" w:rsidR="006C0C8B" w:rsidRDefault="006C0C8B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134 – Kazne, upravne mjere i ostali prihodi – iznosi 113 kuna, 0,2% prošlogodišnjeg izvršenja, a odnosi se na </w:t>
      </w:r>
      <w:r w:rsidR="008737AA">
        <w:rPr>
          <w:sz w:val="24"/>
          <w:szCs w:val="24"/>
        </w:rPr>
        <w:t>refundaciju HZZO za djelatnika javnih radova koji je bio u samoizolaciji. Drugih prihoda s ove osnove nije bilo.</w:t>
      </w:r>
    </w:p>
    <w:p w14:paraId="7DEA5FAB" w14:textId="4FCB558A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469D7AF4" w14:textId="19FCF0AD" w:rsidR="008D0373" w:rsidRDefault="008D0373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292 – Prihodi od prodaje nefinancijske imovine – iznose 246.736 kuna što je 21,3% manje u odnosu na prethodnu godinu.  Unutar stavki povećani su prihodi od prodaje poljoprivrednog zemljišta, a smanjeni </w:t>
      </w:r>
      <w:r w:rsidR="006D6855">
        <w:rPr>
          <w:sz w:val="24"/>
          <w:szCs w:val="24"/>
        </w:rPr>
        <w:t>prihodi od prodaje građevinskih objekata (obročna otplata stanova).</w:t>
      </w:r>
    </w:p>
    <w:p w14:paraId="79706159" w14:textId="77777777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0EB61324" w14:textId="77777777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468C426D" w14:textId="2EA0EB13" w:rsidR="008737AA" w:rsidRPr="008737AA" w:rsidRDefault="008737AA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37AA">
        <w:rPr>
          <w:b/>
          <w:bCs/>
          <w:sz w:val="24"/>
          <w:szCs w:val="24"/>
          <w:u w:val="single"/>
        </w:rPr>
        <w:t>RASHODI</w:t>
      </w:r>
    </w:p>
    <w:p w14:paraId="76F91176" w14:textId="77777777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339B67D9" w14:textId="3F89D185" w:rsidR="00D4679B" w:rsidRDefault="008737AA" w:rsidP="00D467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146 – </w:t>
      </w:r>
      <w:r w:rsidR="00D4679B">
        <w:rPr>
          <w:sz w:val="24"/>
          <w:szCs w:val="24"/>
        </w:rPr>
        <w:t>Rashodi poslovanja – uvećan za 146.253 kune rashoda Knjižnice te na razini 23 iznosi 7.089.793 kune. Rashodi se na odnose na: rashode za zaposlene (rashode za plaće 95.985 kuna, rashode za zdravstveno osiguranje 15.837 kuna, ostali rashodi 5.700 kuna), materijalne rashode: 27.025 te financijske rashode 1.706 kuna.</w:t>
      </w:r>
    </w:p>
    <w:p w14:paraId="4DF5BD9A" w14:textId="67779775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71FA4D86" w14:textId="6C907C79" w:rsidR="008737AA" w:rsidRDefault="008737A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147 – Rashodi za zaposlene – iznosi 1.127.411 kuna što je 12,7% više u odnosu na prošlu godinu. </w:t>
      </w:r>
      <w:r w:rsidR="0001292B">
        <w:rPr>
          <w:sz w:val="24"/>
          <w:szCs w:val="24"/>
        </w:rPr>
        <w:t xml:space="preserve">Povećanje se odnosi na AOP-e 149 i 154. </w:t>
      </w:r>
      <w:r>
        <w:rPr>
          <w:sz w:val="24"/>
          <w:szCs w:val="24"/>
        </w:rPr>
        <w:t>Razlog tome je zapošljavanje novog djelatnika (Pročelnica JUO).</w:t>
      </w:r>
    </w:p>
    <w:p w14:paraId="763FC36B" w14:textId="0738DA3C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2B18D4BD" w14:textId="45AB41AD" w:rsidR="008737AA" w:rsidRDefault="008737A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01292B">
        <w:rPr>
          <w:sz w:val="24"/>
          <w:szCs w:val="24"/>
        </w:rPr>
        <w:t xml:space="preserve">158 – Materijalni rashodi – smanjeni su za 6,6% u odnosu na prošlu godinu te iznose 3.033.532 kune. </w:t>
      </w:r>
    </w:p>
    <w:p w14:paraId="56037691" w14:textId="5DE88805" w:rsidR="0001292B" w:rsidRDefault="0001292B" w:rsidP="005F3212">
      <w:pPr>
        <w:spacing w:after="0" w:line="240" w:lineRule="auto"/>
        <w:rPr>
          <w:sz w:val="24"/>
          <w:szCs w:val="24"/>
        </w:rPr>
      </w:pPr>
    </w:p>
    <w:p w14:paraId="3CB6FE82" w14:textId="74D665E1" w:rsidR="0001292B" w:rsidRDefault="0001292B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172 – Rashodi za usluge – smanjeni su za 17,3% - i iznose 1.984.171 kunu. </w:t>
      </w:r>
      <w:r w:rsidR="006F52BA">
        <w:rPr>
          <w:sz w:val="24"/>
          <w:szCs w:val="24"/>
        </w:rPr>
        <w:t>Smanjeni su rashodi za sve usluge, osim za računalne usluge koji uključuju softversku podršku vanjskih stručnjaka, održavanje službene internetske stranice itd. te usluge promidžbe i informiranja.</w:t>
      </w:r>
    </w:p>
    <w:p w14:paraId="600F51A3" w14:textId="46BBBF71" w:rsidR="006F52BA" w:rsidRDefault="006F52BA" w:rsidP="005F3212">
      <w:pPr>
        <w:spacing w:after="0" w:line="240" w:lineRule="auto"/>
        <w:rPr>
          <w:sz w:val="24"/>
          <w:szCs w:val="24"/>
        </w:rPr>
      </w:pPr>
    </w:p>
    <w:p w14:paraId="2BAC3B1A" w14:textId="0C83F504" w:rsidR="006F52BA" w:rsidRDefault="006F52B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183 – Ostali nespomenuti rashodi poslovanja – povećani su za 20,5% u odnosu na prošlogodišnje izvještajno razdoblje i iznose 408.697 kuna. Povećanje </w:t>
      </w:r>
      <w:r w:rsidR="002037C7">
        <w:rPr>
          <w:sz w:val="24"/>
          <w:szCs w:val="24"/>
        </w:rPr>
        <w:t>je na ostalim nespomenutim rashodima poslovanja koji iznose 244.761 kuna, a odnose se na različite usluge neophodne za poslovanje Općine.</w:t>
      </w:r>
    </w:p>
    <w:p w14:paraId="3D5B42C4" w14:textId="711D2866" w:rsidR="002037C7" w:rsidRDefault="002037C7" w:rsidP="005F3212">
      <w:pPr>
        <w:spacing w:after="0" w:line="240" w:lineRule="auto"/>
        <w:rPr>
          <w:sz w:val="24"/>
          <w:szCs w:val="24"/>
        </w:rPr>
      </w:pPr>
    </w:p>
    <w:p w14:paraId="06A3D109" w14:textId="6E125C3E" w:rsidR="002037C7" w:rsidRDefault="002037C7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191 – Financijski rashodi – smanjeni su za 31,6% i iznose 17.136 kuna, a odnose se na bankarske usluge i usluge platnog prometa.</w:t>
      </w:r>
      <w:r>
        <w:rPr>
          <w:sz w:val="24"/>
          <w:szCs w:val="24"/>
        </w:rPr>
        <w:tab/>
      </w:r>
    </w:p>
    <w:p w14:paraId="5169A664" w14:textId="5D212B82" w:rsidR="002037C7" w:rsidRDefault="002037C7" w:rsidP="005F3212">
      <w:pPr>
        <w:spacing w:after="0" w:line="240" w:lineRule="auto"/>
        <w:rPr>
          <w:sz w:val="24"/>
          <w:szCs w:val="24"/>
        </w:rPr>
      </w:pPr>
    </w:p>
    <w:p w14:paraId="5C8F0A9E" w14:textId="5EC26220" w:rsidR="002037C7" w:rsidRDefault="002037C7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AOP 21</w:t>
      </w:r>
      <w:r w:rsidR="00837719">
        <w:rPr>
          <w:sz w:val="24"/>
          <w:szCs w:val="24"/>
        </w:rPr>
        <w:t>0</w:t>
      </w:r>
      <w:r>
        <w:rPr>
          <w:sz w:val="24"/>
          <w:szCs w:val="24"/>
        </w:rPr>
        <w:t xml:space="preserve"> – Subvencije </w:t>
      </w:r>
      <w:r w:rsidR="00837719">
        <w:rPr>
          <w:sz w:val="24"/>
          <w:szCs w:val="24"/>
        </w:rPr>
        <w:t xml:space="preserve">– smanjene su za 8,2% i iznose 110.148 kuna, a odnose se na potpore novootvorenim obrtima i poduzećima u iznosu od 105.000 kuna (7 zahtjeva u 2021. godini) te </w:t>
      </w:r>
      <w:r w:rsidR="00CF244D">
        <w:rPr>
          <w:sz w:val="24"/>
          <w:szCs w:val="24"/>
        </w:rPr>
        <w:t>potpora poljoprivrednicima – sufinanciranje opće analize tla na području Općine Okučani u iznosu od 5.148 kuna.</w:t>
      </w:r>
    </w:p>
    <w:p w14:paraId="623B4E73" w14:textId="183D700A" w:rsidR="00CF244D" w:rsidRDefault="00CF244D" w:rsidP="005F3212">
      <w:pPr>
        <w:spacing w:after="0" w:line="240" w:lineRule="auto"/>
        <w:rPr>
          <w:sz w:val="24"/>
          <w:szCs w:val="24"/>
        </w:rPr>
      </w:pPr>
    </w:p>
    <w:p w14:paraId="07FFF672" w14:textId="07730E95" w:rsidR="00CF244D" w:rsidRDefault="00CF244D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219 – Pomoći dane u inozemstvo i unutar općeg proračuna – porasle su za 12% u odnosu na prethodnu godinu i iznose 780.613 kuna. Povećanje je na AOP-u 232 za 32,7%, a odnosi se na sufinanciranje Dječjeg vrtića „Bljesak“ Okučani. Razlog povećanja je veći broj djece i 1 djelatnik više</w:t>
      </w:r>
      <w:r w:rsidR="00870345">
        <w:rPr>
          <w:sz w:val="24"/>
          <w:szCs w:val="24"/>
        </w:rPr>
        <w:t xml:space="preserve">. </w:t>
      </w:r>
    </w:p>
    <w:p w14:paraId="640327CB" w14:textId="681A8364" w:rsidR="00870345" w:rsidRDefault="00870345" w:rsidP="005F3212">
      <w:pPr>
        <w:spacing w:after="0" w:line="240" w:lineRule="auto"/>
        <w:rPr>
          <w:sz w:val="24"/>
          <w:szCs w:val="24"/>
        </w:rPr>
      </w:pPr>
    </w:p>
    <w:p w14:paraId="161E2707" w14:textId="77777777" w:rsidR="00870345" w:rsidRDefault="0087034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235 – Prijenosi proračunskim korisnicima iz nadležnog proračuna za financiranje redovne djelatnosti – u okvirima je prošlogodišnjeg financijskog izvještaja. </w:t>
      </w:r>
    </w:p>
    <w:p w14:paraId="36AFE633" w14:textId="77777777" w:rsidR="00870345" w:rsidRDefault="00870345" w:rsidP="005F3212">
      <w:pPr>
        <w:spacing w:after="0" w:line="240" w:lineRule="auto"/>
        <w:rPr>
          <w:sz w:val="24"/>
          <w:szCs w:val="24"/>
        </w:rPr>
      </w:pPr>
    </w:p>
    <w:p w14:paraId="0DEB3A44" w14:textId="1177BD44" w:rsidR="00870345" w:rsidRDefault="0087034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AE3604">
        <w:rPr>
          <w:sz w:val="24"/>
          <w:szCs w:val="24"/>
        </w:rPr>
        <w:t>247 – Naknade građanima i kućanstvima na temelju osiguranja i druge naknade – iznosi 758.625 kuna</w:t>
      </w:r>
      <w:r w:rsidR="004E6C1E">
        <w:rPr>
          <w:sz w:val="24"/>
          <w:szCs w:val="24"/>
        </w:rPr>
        <w:t xml:space="preserve"> odnosno 7,4% manje u odnosu na prošlogodišnje izvještajno razdoblje.</w:t>
      </w:r>
      <w:r w:rsidR="0035745F">
        <w:rPr>
          <w:sz w:val="24"/>
          <w:szCs w:val="24"/>
        </w:rPr>
        <w:t xml:space="preserve"> Unutar skupine znatno povećanje je na AOP-u 263 – Kapitalne donacije, a odnosi se na donacije vjerskim zajednicama u iznosu od 117.000 kuna za obnovu </w:t>
      </w:r>
      <w:r w:rsidR="008D0373">
        <w:rPr>
          <w:sz w:val="24"/>
          <w:szCs w:val="24"/>
        </w:rPr>
        <w:t>crkvi te kapitalna donacija za sanaciju i uređenje Vatrogasnog doma u Okučanima.</w:t>
      </w:r>
    </w:p>
    <w:p w14:paraId="39A48397" w14:textId="7758FFEF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2C5F69FD" w14:textId="1ED3A9C0" w:rsidR="008D0373" w:rsidRDefault="008D0373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6D6855">
        <w:rPr>
          <w:sz w:val="24"/>
          <w:szCs w:val="24"/>
        </w:rPr>
        <w:t>344 – Rashodi za nabavu nefinancijske imovine – smanje</w:t>
      </w:r>
      <w:r w:rsidR="00D4679B">
        <w:rPr>
          <w:sz w:val="24"/>
          <w:szCs w:val="24"/>
        </w:rPr>
        <w:t>ni su za 4,6% i iznose 5.077.260</w:t>
      </w:r>
    </w:p>
    <w:p w14:paraId="77437240" w14:textId="69499D7A" w:rsidR="0001292B" w:rsidRDefault="006D685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kuna. Unutar stavki </w:t>
      </w:r>
      <w:r w:rsidR="00333861">
        <w:rPr>
          <w:sz w:val="24"/>
          <w:szCs w:val="24"/>
        </w:rPr>
        <w:t>povećani su rashodi za nabavu neproizvedene dugotrajne imovine u iznosu od 120.000 kuna (kupovina zemljišta za proširenje groblja u Okučanima</w:t>
      </w:r>
      <w:r w:rsidR="006902D1">
        <w:rPr>
          <w:sz w:val="24"/>
          <w:szCs w:val="24"/>
        </w:rPr>
        <w:t xml:space="preserve">), te rashodi za nabavu proizvedene dugotrajne imovine: </w:t>
      </w:r>
      <w:r>
        <w:rPr>
          <w:sz w:val="24"/>
          <w:szCs w:val="24"/>
        </w:rPr>
        <w:t>nabav</w:t>
      </w:r>
      <w:r w:rsidR="006902D1">
        <w:rPr>
          <w:sz w:val="24"/>
          <w:szCs w:val="24"/>
        </w:rPr>
        <w:t>a</w:t>
      </w:r>
      <w:r>
        <w:rPr>
          <w:sz w:val="24"/>
          <w:szCs w:val="24"/>
        </w:rPr>
        <w:t xml:space="preserve"> uređaja, strojeva i opreme (opremanje Društvenog doma u Okučanima, nabava spremnika za razvrstavanje otpada, </w:t>
      </w:r>
      <w:r w:rsidR="00333861">
        <w:rPr>
          <w:sz w:val="24"/>
          <w:szCs w:val="24"/>
        </w:rPr>
        <w:t>nabava ralice za snijeg itd.</w:t>
      </w:r>
      <w:r>
        <w:rPr>
          <w:sz w:val="24"/>
          <w:szCs w:val="24"/>
        </w:rPr>
        <w:t>)</w:t>
      </w:r>
      <w:r w:rsidR="00333861">
        <w:rPr>
          <w:sz w:val="24"/>
          <w:szCs w:val="24"/>
        </w:rPr>
        <w:t xml:space="preserve"> </w:t>
      </w:r>
      <w:r w:rsidR="006902D1">
        <w:rPr>
          <w:sz w:val="24"/>
          <w:szCs w:val="24"/>
        </w:rPr>
        <w:t>u</w:t>
      </w:r>
      <w:r w:rsidR="00333861">
        <w:rPr>
          <w:sz w:val="24"/>
          <w:szCs w:val="24"/>
        </w:rPr>
        <w:t xml:space="preserve"> iznos</w:t>
      </w:r>
      <w:r w:rsidR="006902D1">
        <w:rPr>
          <w:sz w:val="24"/>
          <w:szCs w:val="24"/>
        </w:rPr>
        <w:t>u od</w:t>
      </w:r>
      <w:r w:rsidR="00D4679B">
        <w:rPr>
          <w:sz w:val="24"/>
          <w:szCs w:val="24"/>
        </w:rPr>
        <w:t xml:space="preserve"> 404.426</w:t>
      </w:r>
      <w:r w:rsidR="00333861">
        <w:rPr>
          <w:sz w:val="24"/>
          <w:szCs w:val="24"/>
        </w:rPr>
        <w:t xml:space="preserve"> kuna te nabava uredske opreme i namještaja (opremanje ureda za novu zaposlenicu, zamjena dotrajalog računala i popratne opreme</w:t>
      </w:r>
      <w:r w:rsidR="00D4679B">
        <w:rPr>
          <w:sz w:val="24"/>
          <w:szCs w:val="24"/>
        </w:rPr>
        <w:t>, nabava knjižne i neknjižne građe - Knjižnica</w:t>
      </w:r>
      <w:r w:rsidR="00333861">
        <w:rPr>
          <w:sz w:val="24"/>
          <w:szCs w:val="24"/>
        </w:rPr>
        <w:t>).</w:t>
      </w:r>
      <w:r w:rsidR="006902D1">
        <w:rPr>
          <w:sz w:val="24"/>
          <w:szCs w:val="24"/>
        </w:rPr>
        <w:t xml:space="preserve"> S druge strane, smanjeni su rashodi za ceste, željeznice i ostale prometne objekte za 96,5% i rashodi za ulaganja u računalne programe</w:t>
      </w:r>
      <w:r w:rsidR="00DB1200">
        <w:rPr>
          <w:sz w:val="24"/>
          <w:szCs w:val="24"/>
        </w:rPr>
        <w:t xml:space="preserve"> za 79,7% </w:t>
      </w:r>
      <w:r w:rsidR="006902D1">
        <w:rPr>
          <w:sz w:val="24"/>
          <w:szCs w:val="24"/>
        </w:rPr>
        <w:t xml:space="preserve"> što je i utjecalo na konačno smanjenje glavne skupine.</w:t>
      </w:r>
    </w:p>
    <w:p w14:paraId="3082DADB" w14:textId="2712C606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3F1F17B8" w14:textId="367C6B2C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5E2843B6" w14:textId="68FB960A" w:rsidR="00205761" w:rsidRPr="00205761" w:rsidRDefault="00205761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05761">
        <w:rPr>
          <w:b/>
          <w:bCs/>
          <w:sz w:val="24"/>
          <w:szCs w:val="24"/>
          <w:u w:val="single"/>
        </w:rPr>
        <w:t>BILANCA</w:t>
      </w:r>
    </w:p>
    <w:p w14:paraId="21D59DB1" w14:textId="16B7F466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5B993A68" w14:textId="25E0FCCE" w:rsidR="005B104C" w:rsidRDefault="00413F39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001 – Imovina – ukupno iznosi </w:t>
      </w:r>
      <w:r w:rsidR="008C0EE7">
        <w:rPr>
          <w:sz w:val="24"/>
          <w:szCs w:val="24"/>
        </w:rPr>
        <w:t xml:space="preserve">45.558.888 kuna (Općina - </w:t>
      </w:r>
      <w:r>
        <w:rPr>
          <w:sz w:val="24"/>
          <w:szCs w:val="24"/>
        </w:rPr>
        <w:t>44.278.837 kuna</w:t>
      </w:r>
      <w:r w:rsidR="008C0EE7">
        <w:rPr>
          <w:sz w:val="24"/>
          <w:szCs w:val="24"/>
        </w:rPr>
        <w:t>, Knjižnica -</w:t>
      </w:r>
      <w:r w:rsidR="008C0EE7" w:rsidRPr="008C0EE7">
        <w:rPr>
          <w:sz w:val="24"/>
          <w:szCs w:val="24"/>
        </w:rPr>
        <w:t xml:space="preserve"> </w:t>
      </w:r>
      <w:r w:rsidR="008C0EE7">
        <w:rPr>
          <w:sz w:val="24"/>
          <w:szCs w:val="24"/>
        </w:rPr>
        <w:t>1.280.051)</w:t>
      </w:r>
      <w:r w:rsidR="005B104C">
        <w:rPr>
          <w:sz w:val="24"/>
          <w:szCs w:val="24"/>
        </w:rPr>
        <w:t xml:space="preserve">, što je </w:t>
      </w:r>
      <w:r w:rsidR="008C0EE7">
        <w:rPr>
          <w:sz w:val="24"/>
          <w:szCs w:val="24"/>
        </w:rPr>
        <w:t>smanjenje za 43,9</w:t>
      </w:r>
      <w:r w:rsidR="0025737B">
        <w:rPr>
          <w:sz w:val="24"/>
          <w:szCs w:val="24"/>
        </w:rPr>
        <w:t>% u odnosu na prethodno izvještajno razdoblje.</w:t>
      </w:r>
      <w:r w:rsidR="00BF6CDC">
        <w:rPr>
          <w:sz w:val="24"/>
          <w:szCs w:val="24"/>
        </w:rPr>
        <w:t xml:space="preserve"> Razlog znatnog smanjenja je što u prethodnim razdobljima nije pravilno knjižena amortizacija. Stoga na AOP-u 013 imamo porast od 1258,3%, na </w:t>
      </w:r>
      <w:r w:rsidR="008C0EE7">
        <w:rPr>
          <w:sz w:val="24"/>
          <w:szCs w:val="24"/>
        </w:rPr>
        <w:t>AOP-u 023 imamo porast od 315,6</w:t>
      </w:r>
      <w:r w:rsidR="00BF6CDC">
        <w:rPr>
          <w:sz w:val="24"/>
          <w:szCs w:val="24"/>
        </w:rPr>
        <w:t xml:space="preserve">%, na AOP-u 029 porast od 137,6% i tako na svim ostalim AOP-ima koji se tiču ispravka vrijednosti. </w:t>
      </w:r>
      <w:r w:rsidR="00C33681">
        <w:rPr>
          <w:sz w:val="24"/>
          <w:szCs w:val="24"/>
        </w:rPr>
        <w:t xml:space="preserve">Sve greške koje su se nenamjerno dogodile u prethodnim izvještajnim razdobljima nastojali smo ispraviti tokom 2021. godine. </w:t>
      </w:r>
    </w:p>
    <w:p w14:paraId="79F70397" w14:textId="1451A062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1A829211" w14:textId="7A99A02C" w:rsidR="00C33681" w:rsidRDefault="00C33681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004 – Materijalna imovina – prirodna boga</w:t>
      </w:r>
      <w:r w:rsidR="00F33E1C">
        <w:rPr>
          <w:sz w:val="24"/>
          <w:szCs w:val="24"/>
        </w:rPr>
        <w:t>tstva – iznosi 7.016.659 kuna, što je 51% više u odnosu na prethodnu godinu. Rezultat toga je procjena vrijednosti nekretnina (zemljišta i groblja) nakon čega su iste evidentirane u poslovnim knjigama.</w:t>
      </w:r>
    </w:p>
    <w:p w14:paraId="72A2B7E2" w14:textId="67755BB3" w:rsidR="00F33E1C" w:rsidRDefault="00F33E1C" w:rsidP="005F3212">
      <w:pPr>
        <w:spacing w:after="0" w:line="240" w:lineRule="auto"/>
        <w:rPr>
          <w:sz w:val="24"/>
          <w:szCs w:val="24"/>
        </w:rPr>
      </w:pPr>
    </w:p>
    <w:p w14:paraId="228EC1F6" w14:textId="1FCC083F" w:rsidR="00F5476F" w:rsidRDefault="00F33E1C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AOP 007 – Proizvedena dugotrajna imovina – iznosi </w:t>
      </w:r>
      <w:r w:rsidR="00833155">
        <w:rPr>
          <w:sz w:val="24"/>
          <w:szCs w:val="24"/>
        </w:rPr>
        <w:t xml:space="preserve">18.440.051 (Općina - </w:t>
      </w:r>
      <w:r>
        <w:rPr>
          <w:sz w:val="24"/>
          <w:szCs w:val="24"/>
        </w:rPr>
        <w:t>17.181.700</w:t>
      </w:r>
      <w:r w:rsidR="00833155">
        <w:rPr>
          <w:sz w:val="24"/>
          <w:szCs w:val="24"/>
        </w:rPr>
        <w:t xml:space="preserve"> kuna</w:t>
      </w:r>
      <w:r>
        <w:rPr>
          <w:sz w:val="24"/>
          <w:szCs w:val="24"/>
        </w:rPr>
        <w:t xml:space="preserve">, </w:t>
      </w:r>
      <w:r w:rsidR="00833155">
        <w:rPr>
          <w:sz w:val="24"/>
          <w:szCs w:val="24"/>
        </w:rPr>
        <w:t xml:space="preserve">Knjižnica - 1.258.351 kuna) </w:t>
      </w:r>
      <w:r w:rsidR="00111AF5">
        <w:rPr>
          <w:sz w:val="24"/>
          <w:szCs w:val="24"/>
        </w:rPr>
        <w:t>što je 69,7</w:t>
      </w:r>
      <w:r>
        <w:rPr>
          <w:sz w:val="24"/>
          <w:szCs w:val="24"/>
        </w:rPr>
        <w:t xml:space="preserve">% </w:t>
      </w:r>
      <w:r w:rsidR="00ED3917">
        <w:rPr>
          <w:sz w:val="24"/>
          <w:szCs w:val="24"/>
        </w:rPr>
        <w:t>manje</w:t>
      </w:r>
      <w:r>
        <w:rPr>
          <w:sz w:val="24"/>
          <w:szCs w:val="24"/>
        </w:rPr>
        <w:t xml:space="preserve"> u odnosu na prethodno izvještajno razdoblje. </w:t>
      </w:r>
      <w:r w:rsidR="00ED3917">
        <w:rPr>
          <w:sz w:val="24"/>
          <w:szCs w:val="24"/>
        </w:rPr>
        <w:lastRenderedPageBreak/>
        <w:t xml:space="preserve">Razlog tome je prenošenje komunalnih vodnih građevina Vodovodu Zapadna Slavonija d.o.o., </w:t>
      </w:r>
      <w:r w:rsidR="00F5476F">
        <w:rPr>
          <w:sz w:val="24"/>
          <w:szCs w:val="24"/>
        </w:rPr>
        <w:t>sukladno odredbi</w:t>
      </w:r>
      <w:r w:rsidR="00ED3917">
        <w:rPr>
          <w:sz w:val="24"/>
          <w:szCs w:val="24"/>
        </w:rPr>
        <w:t xml:space="preserve"> članka 89. Zakona o vodnim </w:t>
      </w:r>
      <w:r w:rsidR="00F5476F">
        <w:rPr>
          <w:sz w:val="24"/>
          <w:szCs w:val="24"/>
        </w:rPr>
        <w:t xml:space="preserve">uslugama i Odluke Općinskog vijeća Općine Okučani o prijenosu komunalnih vodnih građevina u iznosu </w:t>
      </w:r>
      <w:r w:rsidR="00F5476F" w:rsidRPr="00F5476F">
        <w:rPr>
          <w:sz w:val="24"/>
          <w:szCs w:val="24"/>
        </w:rPr>
        <w:t xml:space="preserve">od </w:t>
      </w:r>
      <w:r w:rsidR="00F5476F" w:rsidRPr="00F5476F">
        <w:rPr>
          <w:rFonts w:ascii="Calibri" w:hAnsi="Calibri"/>
          <w:color w:val="000000"/>
          <w:sz w:val="24"/>
          <w:szCs w:val="24"/>
        </w:rPr>
        <w:t>17.548.736 kuna</w:t>
      </w:r>
      <w:r w:rsidR="00F5476F">
        <w:rPr>
          <w:rFonts w:ascii="Calibri" w:hAnsi="Calibri"/>
          <w:color w:val="000000"/>
          <w:sz w:val="24"/>
          <w:szCs w:val="24"/>
        </w:rPr>
        <w:t>.</w:t>
      </w:r>
    </w:p>
    <w:p w14:paraId="21159711" w14:textId="545138FF" w:rsidR="00F5476F" w:rsidRDefault="00F5476F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4B0475F6" w14:textId="7E3C148D" w:rsidR="00F5476F" w:rsidRDefault="00F5476F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AOP 014 – iznosi </w:t>
      </w:r>
      <w:r w:rsidR="008E64CB">
        <w:rPr>
          <w:sz w:val="24"/>
          <w:szCs w:val="24"/>
        </w:rPr>
        <w:t xml:space="preserve">749.856 (Općina - </w:t>
      </w:r>
      <w:r>
        <w:rPr>
          <w:rFonts w:ascii="Calibri" w:hAnsi="Calibri"/>
          <w:color w:val="000000"/>
          <w:sz w:val="24"/>
          <w:szCs w:val="24"/>
        </w:rPr>
        <w:t>625.858 kuna</w:t>
      </w:r>
      <w:r w:rsidR="008E64CB">
        <w:rPr>
          <w:rFonts w:ascii="Calibri" w:hAnsi="Calibri"/>
          <w:color w:val="000000"/>
          <w:sz w:val="24"/>
          <w:szCs w:val="24"/>
        </w:rPr>
        <w:t>, Knjižnica - 123.998 kuna) uz smanjenje od 44,1</w:t>
      </w:r>
      <w:r>
        <w:rPr>
          <w:rFonts w:ascii="Calibri" w:hAnsi="Calibri"/>
          <w:color w:val="000000"/>
          <w:sz w:val="24"/>
          <w:szCs w:val="24"/>
        </w:rPr>
        <w:t>% u iznosu na prethodnu godinu. Razlozi su navedeni u objašnjenju AOP-a 001.</w:t>
      </w:r>
    </w:p>
    <w:p w14:paraId="61ED505F" w14:textId="68312826" w:rsidR="0068600C" w:rsidRDefault="0068600C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237C08EA" w14:textId="3C92CB4F" w:rsidR="0068600C" w:rsidRDefault="0068600C" w:rsidP="0068600C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AOP 030 – Knjige, umjetnička djela i ostale izložbene vrijednosti – iznosi 1.133.403 kune, a odnosi se na Knjižnicu. Veći je za 3% u odnosu na prošlu godinu.</w:t>
      </w:r>
    </w:p>
    <w:p w14:paraId="40DE1943" w14:textId="01E98C58" w:rsidR="0068600C" w:rsidRDefault="0068600C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29BEE370" w14:textId="054E9CF6" w:rsidR="0068600C" w:rsidRDefault="0068600C" w:rsidP="0068600C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AOP 049 i AOP 050 -  iznose 85.253 kune</w:t>
      </w:r>
      <w:r w:rsidR="003348C8">
        <w:rPr>
          <w:rFonts w:ascii="Calibri" w:hAnsi="Calibri"/>
          <w:color w:val="000000"/>
          <w:sz w:val="24"/>
          <w:szCs w:val="24"/>
        </w:rPr>
        <w:t>, veći je u odnosu na prošlu godinu za 148%. Od ukupnih rashoda za nabavu sitnog inventara i auto guma 699 kuna se odnosi na Knjižnicu.</w:t>
      </w:r>
    </w:p>
    <w:p w14:paraId="698DF4EB" w14:textId="05F9C878" w:rsidR="00F5476F" w:rsidRDefault="00F5476F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3C0B66BA" w14:textId="45439E26" w:rsidR="00F5476F" w:rsidRDefault="00F66423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051 – Dugotrajna nefinancijska imovina u </w:t>
      </w:r>
      <w:r w:rsidR="003348C8">
        <w:rPr>
          <w:sz w:val="24"/>
          <w:szCs w:val="24"/>
        </w:rPr>
        <w:t>pripremi iznosi 4.122.443 kune, odnosi se na Izgradnju Društvenog doma u Vrbovljanima te Uspostavu i izgradnju reciklažnog dvorišta u Okučanima.</w:t>
      </w:r>
    </w:p>
    <w:p w14:paraId="63A94C85" w14:textId="2DBBC388" w:rsidR="00F66423" w:rsidRDefault="00F66423" w:rsidP="00F5476F">
      <w:pPr>
        <w:spacing w:after="0" w:line="240" w:lineRule="auto"/>
        <w:rPr>
          <w:sz w:val="24"/>
          <w:szCs w:val="24"/>
        </w:rPr>
      </w:pPr>
    </w:p>
    <w:p w14:paraId="646884F1" w14:textId="58B3B520" w:rsidR="003348C8" w:rsidRDefault="003348C8" w:rsidP="003348C8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AOP 063 – Financijska imovina – uvećan za 21.700 kuna Knjižnice iznosi 15.979.735 kuna</w:t>
      </w:r>
    </w:p>
    <w:p w14:paraId="77CDD044" w14:textId="77777777" w:rsidR="003348C8" w:rsidRDefault="003348C8" w:rsidP="00F5476F">
      <w:pPr>
        <w:spacing w:after="0" w:line="240" w:lineRule="auto"/>
        <w:rPr>
          <w:sz w:val="24"/>
          <w:szCs w:val="24"/>
        </w:rPr>
      </w:pPr>
    </w:p>
    <w:p w14:paraId="5359B612" w14:textId="2C4A9AFB" w:rsidR="003465B1" w:rsidRDefault="00F66423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141 – Potraživanja za prihode poslovanja iznose 3.316.313 kuna, odnosno 10,6% više u odnosu na prethodno razdoblje. Smanjila su se potraživanja za poreze za 12,5%</w:t>
      </w:r>
      <w:r w:rsidR="003465B1">
        <w:rPr>
          <w:sz w:val="24"/>
          <w:szCs w:val="24"/>
        </w:rPr>
        <w:t xml:space="preserve">, a porasla su potraživanja za prihode od imovine za 5,3% (najam stanova, zakup poslovnih prostora), potraživanja za upravne i administrativne pristojbe, pristojbe po posebnim propisima i naknade za </w:t>
      </w:r>
      <w:r w:rsidR="00D90538">
        <w:rPr>
          <w:sz w:val="24"/>
          <w:szCs w:val="24"/>
        </w:rPr>
        <w:t>7,9% (komunalna naknada, komunalni doprinos, legalizacija, koncesija)</w:t>
      </w:r>
      <w:r w:rsidR="003465B1">
        <w:rPr>
          <w:sz w:val="24"/>
          <w:szCs w:val="24"/>
        </w:rPr>
        <w:t xml:space="preserve"> i </w:t>
      </w:r>
      <w:r>
        <w:rPr>
          <w:sz w:val="24"/>
          <w:szCs w:val="24"/>
        </w:rPr>
        <w:t>potraživanja od prodaje nefinancijske imovine za 29,6%</w:t>
      </w:r>
      <w:r w:rsidR="003465B1">
        <w:rPr>
          <w:sz w:val="24"/>
          <w:szCs w:val="24"/>
        </w:rPr>
        <w:t xml:space="preserve"> (obročna otplata stanova na kojima je postojalo stanarsko pravo). Za sva </w:t>
      </w:r>
      <w:r w:rsidR="00D90538">
        <w:rPr>
          <w:sz w:val="24"/>
          <w:szCs w:val="24"/>
        </w:rPr>
        <w:t xml:space="preserve">nenaplaćena </w:t>
      </w:r>
      <w:r w:rsidR="003465B1">
        <w:rPr>
          <w:sz w:val="24"/>
          <w:szCs w:val="24"/>
        </w:rPr>
        <w:t xml:space="preserve">potraživanja </w:t>
      </w:r>
      <w:r w:rsidR="00D90538">
        <w:rPr>
          <w:sz w:val="24"/>
          <w:szCs w:val="24"/>
        </w:rPr>
        <w:t>poduzete su mjere.</w:t>
      </w:r>
    </w:p>
    <w:p w14:paraId="376828CD" w14:textId="6EE490B0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3A2F8008" w14:textId="13A97862" w:rsidR="003348C8" w:rsidRDefault="003348C8" w:rsidP="003348C8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AOP 165 – Rashodi budućih razdoblja i nedospjela naplata prihoda – uvećan za 9.434 kune Knjižnice iznosi 87.516 kuna</w:t>
      </w:r>
    </w:p>
    <w:p w14:paraId="44A2F220" w14:textId="77777777" w:rsidR="003348C8" w:rsidRDefault="003348C8" w:rsidP="00F5476F">
      <w:pPr>
        <w:spacing w:after="0" w:line="240" w:lineRule="auto"/>
        <w:rPr>
          <w:sz w:val="24"/>
          <w:szCs w:val="24"/>
        </w:rPr>
      </w:pPr>
    </w:p>
    <w:p w14:paraId="59E5F412" w14:textId="576B3E5E" w:rsidR="00D90538" w:rsidRDefault="00D9053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170 – Obveze – iznosi</w:t>
      </w:r>
      <w:r w:rsidR="007A49E2">
        <w:rPr>
          <w:sz w:val="24"/>
          <w:szCs w:val="24"/>
        </w:rPr>
        <w:t xml:space="preserve"> </w:t>
      </w:r>
      <w:r w:rsidR="007A49E2">
        <w:rPr>
          <w:rFonts w:ascii="Calibri" w:hAnsi="Calibri"/>
          <w:color w:val="000000"/>
          <w:sz w:val="24"/>
          <w:szCs w:val="24"/>
        </w:rPr>
        <w:t xml:space="preserve">884.026 (Općina - </w:t>
      </w:r>
      <w:r>
        <w:rPr>
          <w:sz w:val="24"/>
          <w:szCs w:val="24"/>
        </w:rPr>
        <w:t xml:space="preserve"> 872.027 kuna,</w:t>
      </w:r>
      <w:r w:rsidR="007A49E2">
        <w:rPr>
          <w:sz w:val="24"/>
          <w:szCs w:val="24"/>
        </w:rPr>
        <w:t xml:space="preserve"> Knjižnica – </w:t>
      </w:r>
      <w:r w:rsidR="007A49E2">
        <w:rPr>
          <w:rFonts w:ascii="Calibri" w:hAnsi="Calibri"/>
          <w:color w:val="000000"/>
          <w:sz w:val="24"/>
          <w:szCs w:val="24"/>
        </w:rPr>
        <w:t>11.999 kuna)</w:t>
      </w:r>
      <w:r w:rsidR="007A49E2">
        <w:rPr>
          <w:sz w:val="24"/>
          <w:szCs w:val="24"/>
        </w:rPr>
        <w:t xml:space="preserve"> odnosno 291,2</w:t>
      </w:r>
      <w:r>
        <w:rPr>
          <w:sz w:val="24"/>
          <w:szCs w:val="24"/>
        </w:rPr>
        <w:t xml:space="preserve">% više u odnosu na prošlu godinu, a odnose se na: obveze za zaposlene 74.719 kuna, obveze za materijalne rashode: 154.789 kuna, obveze za financijske rashode 958 kuna, obveze za kazne, naknade šteta i kapitalne pomoći 780 kuna, </w:t>
      </w:r>
      <w:r w:rsidR="000255F5">
        <w:rPr>
          <w:sz w:val="24"/>
          <w:szCs w:val="24"/>
        </w:rPr>
        <w:t xml:space="preserve">ostale tekuće obveze 77.340 kuna, </w:t>
      </w:r>
      <w:r>
        <w:rPr>
          <w:sz w:val="24"/>
          <w:szCs w:val="24"/>
        </w:rPr>
        <w:t xml:space="preserve">obveze za nabavu nefinancijske imovine </w:t>
      </w:r>
      <w:r w:rsidR="000255F5">
        <w:rPr>
          <w:sz w:val="24"/>
          <w:szCs w:val="24"/>
        </w:rPr>
        <w:t>322.954</w:t>
      </w:r>
      <w:r>
        <w:rPr>
          <w:sz w:val="24"/>
          <w:szCs w:val="24"/>
        </w:rPr>
        <w:t xml:space="preserve"> kuna</w:t>
      </w:r>
      <w:r w:rsidR="000255F5">
        <w:rPr>
          <w:sz w:val="24"/>
          <w:szCs w:val="24"/>
        </w:rPr>
        <w:t xml:space="preserve"> i obveze za zajmove od državnog proračuna (26711) 240.487 kuna.</w:t>
      </w:r>
    </w:p>
    <w:p w14:paraId="2FE42003" w14:textId="5DACE669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4D102362" w14:textId="35EA790B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231 – vlastiti izvori iznosi </w:t>
      </w:r>
      <w:r w:rsidR="00617626">
        <w:rPr>
          <w:sz w:val="24"/>
          <w:szCs w:val="24"/>
        </w:rPr>
        <w:t xml:space="preserve">44.674.862 (Općina - </w:t>
      </w:r>
      <w:r>
        <w:rPr>
          <w:sz w:val="24"/>
          <w:szCs w:val="24"/>
        </w:rPr>
        <w:t>43.406.810 kuna</w:t>
      </w:r>
      <w:r w:rsidR="00617626">
        <w:rPr>
          <w:sz w:val="24"/>
          <w:szCs w:val="24"/>
        </w:rPr>
        <w:t>, Knjižnica - 1.268.052)</w:t>
      </w:r>
      <w:r>
        <w:rPr>
          <w:sz w:val="24"/>
          <w:szCs w:val="24"/>
        </w:rPr>
        <w:t>.</w:t>
      </w:r>
    </w:p>
    <w:p w14:paraId="4D300A03" w14:textId="46FCEEDB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70641242" w14:textId="61BBE9E3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239 – Višak prihoda iznosi </w:t>
      </w:r>
      <w:r w:rsidR="00617626">
        <w:rPr>
          <w:sz w:val="24"/>
          <w:szCs w:val="24"/>
        </w:rPr>
        <w:t xml:space="preserve">4.108.244 (Općina - </w:t>
      </w:r>
      <w:r>
        <w:rPr>
          <w:sz w:val="24"/>
          <w:szCs w:val="24"/>
        </w:rPr>
        <w:t>4.096.932 kune</w:t>
      </w:r>
      <w:r w:rsidR="00617626">
        <w:rPr>
          <w:sz w:val="24"/>
          <w:szCs w:val="24"/>
        </w:rPr>
        <w:t>, Knjižnica 11.312 kuna).</w:t>
      </w:r>
    </w:p>
    <w:p w14:paraId="75EC8ABC" w14:textId="0E934849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4348C0E8" w14:textId="648A2BD0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240 – Višak prihoda od nefinancijske imovine iznosi 41.057.851</w:t>
      </w:r>
    </w:p>
    <w:p w14:paraId="5347E0AD" w14:textId="07833E85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5102167C" w14:textId="23BFBE41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244 - Manjak prihoda od nefinancijske imovine iznosi 36.960.919 kuna.</w:t>
      </w:r>
    </w:p>
    <w:p w14:paraId="0DF2887A" w14:textId="2C6A6106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0818FF92" w14:textId="11C74AF9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249 – Obračunati prihodi poslovanja iznosi 3.316.637 kuna</w:t>
      </w:r>
    </w:p>
    <w:p w14:paraId="45F96EEE" w14:textId="0A7222A2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55DB613B" w14:textId="3A4D5FDF" w:rsidR="00D90538" w:rsidRDefault="00337550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AOP 253 – Izvanbilančni zapisi iznosi 4.590.203 kune, a odnosi se na evidenciju sudskih sporova te dane i primljene instrumente osiguranja plaćanja (popis u prilogu).</w:t>
      </w:r>
    </w:p>
    <w:p w14:paraId="4563C0A8" w14:textId="1EE2D449" w:rsidR="00337550" w:rsidRDefault="00337550" w:rsidP="00F5476F">
      <w:pPr>
        <w:spacing w:after="0" w:line="240" w:lineRule="auto"/>
        <w:rPr>
          <w:sz w:val="24"/>
          <w:szCs w:val="24"/>
        </w:rPr>
      </w:pPr>
    </w:p>
    <w:p w14:paraId="152216DE" w14:textId="429C7BCA" w:rsidR="00D90538" w:rsidRPr="00747ACF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47ACF">
        <w:rPr>
          <w:b/>
          <w:bCs/>
          <w:sz w:val="24"/>
          <w:szCs w:val="24"/>
          <w:u w:val="single"/>
        </w:rPr>
        <w:t>RAS – F</w:t>
      </w:r>
    </w:p>
    <w:p w14:paraId="26CB0ACD" w14:textId="1C7E5FCD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372E0DD2" w14:textId="2D05DBB2" w:rsidR="00747ACF" w:rsidRDefault="00747ACF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– 001 – Opće javne usluge iznosi </w:t>
      </w:r>
      <w:r w:rsidR="00617626">
        <w:rPr>
          <w:sz w:val="24"/>
          <w:szCs w:val="24"/>
        </w:rPr>
        <w:t xml:space="preserve">2.979.479 </w:t>
      </w:r>
      <w:r w:rsidR="0080023B">
        <w:rPr>
          <w:sz w:val="24"/>
          <w:szCs w:val="24"/>
        </w:rPr>
        <w:t>(Općina - 2.744.187 kuna</w:t>
      </w:r>
      <w:r w:rsidR="00617626">
        <w:rPr>
          <w:sz w:val="24"/>
          <w:szCs w:val="24"/>
        </w:rPr>
        <w:t>, Knjižnica – 235.292)</w:t>
      </w:r>
      <w:r>
        <w:rPr>
          <w:sz w:val="24"/>
          <w:szCs w:val="24"/>
        </w:rPr>
        <w:t xml:space="preserve">, </w:t>
      </w:r>
      <w:r w:rsidR="00931C69">
        <w:rPr>
          <w:sz w:val="24"/>
          <w:szCs w:val="24"/>
        </w:rPr>
        <w:t>što je 3,7% manje u odnosu na prethodnu godinu.</w:t>
      </w:r>
    </w:p>
    <w:p w14:paraId="2864B66F" w14:textId="3AB78855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2DF5EDB6" w14:textId="40B31469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024 – Javni red i sigurnost – iznosi 605.954 kuna, odnosno 173,3% više u ovom razdoblju. Razlog su izdaci za sufinanciranje unutarnjeg uređena Policijske postaje Okučani te izdaci za sanaciju i uređenje Vatrogasnog doma u Okučanima.</w:t>
      </w:r>
    </w:p>
    <w:p w14:paraId="11EDFBA0" w14:textId="3122DE7B" w:rsidR="00747ACF" w:rsidRDefault="00747ACF" w:rsidP="00F5476F">
      <w:pPr>
        <w:spacing w:after="0" w:line="240" w:lineRule="auto"/>
        <w:rPr>
          <w:sz w:val="24"/>
          <w:szCs w:val="24"/>
        </w:rPr>
      </w:pPr>
    </w:p>
    <w:p w14:paraId="21BDE276" w14:textId="560E97CE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031 – Ekonomski poslovi – iznosi 2.307.124 kuna što je 36,9% manje u odnosu na prošlogodišnje izvještajno razdoblje.</w:t>
      </w:r>
    </w:p>
    <w:p w14:paraId="08E29F84" w14:textId="790E5115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3549936E" w14:textId="7EF59BC3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071 – Zaštita okoliša – rashodi iznose 790.542 kune - 23,7% prošlogodišnjeg izvještaja.</w:t>
      </w:r>
    </w:p>
    <w:p w14:paraId="2F658CEA" w14:textId="65DBB743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39125F68" w14:textId="77247284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078 – Usluge unapređenja stanovanja i zajednice – iznose 1.406.922 kune</w:t>
      </w:r>
      <w:r w:rsidR="000A1EAE">
        <w:rPr>
          <w:sz w:val="24"/>
          <w:szCs w:val="24"/>
        </w:rPr>
        <w:t xml:space="preserve"> – 348,7% više u odnosu na prethodno razdoblje. </w:t>
      </w:r>
    </w:p>
    <w:p w14:paraId="4C4A18AE" w14:textId="51A1A640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4173B353" w14:textId="5181F93D" w:rsidR="00476178" w:rsidRDefault="0047617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085 – Zdravstvo – 212.500 kuna – 10,5% manje nego prethodne godine.</w:t>
      </w:r>
    </w:p>
    <w:p w14:paraId="02437327" w14:textId="70A55869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123DABA9" w14:textId="27ABBEC2" w:rsidR="00476178" w:rsidRDefault="0047617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103 – Rekreacija, kultura i religija – iznosi </w:t>
      </w:r>
      <w:r w:rsidR="0080023B">
        <w:rPr>
          <w:sz w:val="24"/>
          <w:szCs w:val="24"/>
        </w:rPr>
        <w:t xml:space="preserve">2.979.479 (Općina </w:t>
      </w:r>
      <w:r>
        <w:rPr>
          <w:sz w:val="24"/>
          <w:szCs w:val="24"/>
        </w:rPr>
        <w:t>2.</w:t>
      </w:r>
      <w:r w:rsidR="00A51BC1">
        <w:rPr>
          <w:sz w:val="24"/>
          <w:szCs w:val="24"/>
        </w:rPr>
        <w:t>744.187</w:t>
      </w:r>
      <w:r>
        <w:rPr>
          <w:sz w:val="24"/>
          <w:szCs w:val="24"/>
        </w:rPr>
        <w:t xml:space="preserve"> kuna, </w:t>
      </w:r>
      <w:r w:rsidR="0080023B">
        <w:rPr>
          <w:sz w:val="24"/>
          <w:szCs w:val="24"/>
        </w:rPr>
        <w:t xml:space="preserve">Knjižnica – 235.292) </w:t>
      </w:r>
      <w:r>
        <w:rPr>
          <w:sz w:val="24"/>
          <w:szCs w:val="24"/>
        </w:rPr>
        <w:t xml:space="preserve">što je </w:t>
      </w:r>
      <w:r w:rsidR="0080023B">
        <w:rPr>
          <w:sz w:val="24"/>
          <w:szCs w:val="24"/>
        </w:rPr>
        <w:t>2,5</w:t>
      </w:r>
      <w:r w:rsidR="00A51BC1">
        <w:rPr>
          <w:sz w:val="24"/>
          <w:szCs w:val="24"/>
        </w:rPr>
        <w:t>% manje u odnosu na prethodno izvještajno razdoblje.</w:t>
      </w:r>
    </w:p>
    <w:p w14:paraId="3E6A78E7" w14:textId="15ACFED3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28B8B461" w14:textId="43034118" w:rsidR="00476178" w:rsidRDefault="0047617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110 – Obrazovanje </w:t>
      </w:r>
      <w:r w:rsidR="00DF52C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F52C0">
        <w:rPr>
          <w:sz w:val="24"/>
          <w:szCs w:val="24"/>
        </w:rPr>
        <w:t xml:space="preserve">581.811 kuna – 35,9% više u odnosu na prošlogodišnje izvještajno razdoblje – povećani su izdaci za predškolski odgoj i obrazovanje. </w:t>
      </w:r>
    </w:p>
    <w:p w14:paraId="6EE4FEEC" w14:textId="62148F54" w:rsidR="00DF52C0" w:rsidRDefault="00DF52C0" w:rsidP="00F5476F">
      <w:pPr>
        <w:spacing w:after="0" w:line="240" w:lineRule="auto"/>
        <w:rPr>
          <w:sz w:val="24"/>
          <w:szCs w:val="24"/>
        </w:rPr>
      </w:pPr>
    </w:p>
    <w:p w14:paraId="49CB836C" w14:textId="37582E9E" w:rsidR="00DF52C0" w:rsidRDefault="00DF52C0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125 – Socijalna zaštita – izdaci su povećani za 10,8% u odnosu na prošlu godinu. Povećanje je u kategoriji Starost, a odnosi se na Program pomoć u kući starijima, nemoćnima i bolesnima.</w:t>
      </w:r>
    </w:p>
    <w:p w14:paraId="6DD51ED0" w14:textId="240C0A20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7CED2B23" w14:textId="77777777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7630D2F7" w14:textId="4D012BEE" w:rsidR="00D90538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F52C0">
        <w:rPr>
          <w:b/>
          <w:bCs/>
          <w:sz w:val="24"/>
          <w:szCs w:val="24"/>
          <w:u w:val="single"/>
        </w:rPr>
        <w:t>P-VRIO</w:t>
      </w:r>
    </w:p>
    <w:p w14:paraId="40FF1CB5" w14:textId="15FD1E07" w:rsidR="00DF52C0" w:rsidRDefault="00DF52C0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A75B6F4" w14:textId="19EBD6F0" w:rsidR="00DF52C0" w:rsidRPr="00DF52C0" w:rsidRDefault="00DF52C0" w:rsidP="00F5476F">
      <w:pPr>
        <w:spacing w:after="0" w:line="240" w:lineRule="auto"/>
        <w:rPr>
          <w:sz w:val="24"/>
          <w:szCs w:val="24"/>
        </w:rPr>
      </w:pPr>
      <w:r w:rsidRPr="00DF52C0">
        <w:rPr>
          <w:sz w:val="24"/>
          <w:szCs w:val="24"/>
        </w:rPr>
        <w:t xml:space="preserve">AOP 018 </w:t>
      </w:r>
      <w:r>
        <w:rPr>
          <w:sz w:val="24"/>
          <w:szCs w:val="24"/>
        </w:rPr>
        <w:t>–</w:t>
      </w:r>
      <w:r w:rsidRPr="00DF5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Promjene u obujmu imovine – odnosi se na povećanje imovine za 1.210.000 kuna, radi se o darovanju zemljišta u proizvodno-poslovnoj zoni koje je bilo u vlasništvu </w:t>
      </w:r>
      <w:r w:rsidR="00742900">
        <w:rPr>
          <w:sz w:val="24"/>
          <w:szCs w:val="24"/>
        </w:rPr>
        <w:t>Republike Hrvatske.</w:t>
      </w:r>
    </w:p>
    <w:p w14:paraId="6E140F79" w14:textId="77777777" w:rsidR="00D90538" w:rsidRDefault="00D90538" w:rsidP="00F5476F">
      <w:pPr>
        <w:spacing w:after="0" w:line="240" w:lineRule="auto"/>
        <w:rPr>
          <w:sz w:val="24"/>
          <w:szCs w:val="24"/>
          <w:u w:val="single"/>
        </w:rPr>
      </w:pPr>
    </w:p>
    <w:p w14:paraId="01864020" w14:textId="77777777" w:rsidR="00D90538" w:rsidRDefault="00D90538" w:rsidP="00F5476F">
      <w:pPr>
        <w:spacing w:after="0" w:line="240" w:lineRule="auto"/>
        <w:rPr>
          <w:sz w:val="24"/>
          <w:szCs w:val="24"/>
          <w:u w:val="single"/>
        </w:rPr>
      </w:pPr>
    </w:p>
    <w:p w14:paraId="7C72FA51" w14:textId="061AF805" w:rsidR="00D90538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42900">
        <w:rPr>
          <w:b/>
          <w:bCs/>
          <w:sz w:val="24"/>
          <w:szCs w:val="24"/>
          <w:u w:val="single"/>
        </w:rPr>
        <w:t>OBVEZE</w:t>
      </w:r>
    </w:p>
    <w:p w14:paraId="53A98BD1" w14:textId="2A65AD04" w:rsidR="00B5301D" w:rsidRDefault="00B5301D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9AB2EFF" w14:textId="7E891AEE" w:rsidR="00B5301D" w:rsidRDefault="00B5301D" w:rsidP="00F5476F">
      <w:pPr>
        <w:spacing w:after="0" w:line="240" w:lineRule="auto"/>
        <w:rPr>
          <w:sz w:val="24"/>
          <w:szCs w:val="24"/>
        </w:rPr>
      </w:pPr>
      <w:r w:rsidRPr="00B5301D">
        <w:rPr>
          <w:sz w:val="24"/>
          <w:szCs w:val="24"/>
        </w:rPr>
        <w:t xml:space="preserve">AOP </w:t>
      </w:r>
      <w:r>
        <w:rPr>
          <w:sz w:val="24"/>
          <w:szCs w:val="24"/>
        </w:rPr>
        <w:t>001 – Stanje obveza 1.siječn</w:t>
      </w:r>
      <w:r w:rsidR="00A81DF7">
        <w:rPr>
          <w:sz w:val="24"/>
          <w:szCs w:val="24"/>
        </w:rPr>
        <w:t>ja: 226.057 kuna.</w:t>
      </w:r>
    </w:p>
    <w:p w14:paraId="4A309C5F" w14:textId="45EBD0A9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02B0CFAC" w14:textId="6F0C3E0A" w:rsidR="00B5301D" w:rsidRDefault="00B5301D" w:rsidP="00A81D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002 – Povećanje obveza u izvještajnom razdoblju: </w:t>
      </w:r>
      <w:r w:rsidR="00A81DF7">
        <w:rPr>
          <w:sz w:val="24"/>
          <w:szCs w:val="24"/>
        </w:rPr>
        <w:t xml:space="preserve">10.254.441 (Općina </w:t>
      </w:r>
      <w:r>
        <w:rPr>
          <w:sz w:val="24"/>
          <w:szCs w:val="24"/>
        </w:rPr>
        <w:t>10.035.659 kuna</w:t>
      </w:r>
      <w:r w:rsidR="00A81DF7">
        <w:rPr>
          <w:sz w:val="24"/>
          <w:szCs w:val="24"/>
        </w:rPr>
        <w:t>, Knjižnica – 230.778 kuna)</w:t>
      </w:r>
    </w:p>
    <w:p w14:paraId="48B489E9" w14:textId="511B7FBE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27007C88" w14:textId="75F2C685" w:rsidR="00B5301D" w:rsidRDefault="00B5301D" w:rsidP="00A81D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AOP 020 – Podmirene obveze u izvještajnom razdoblju:</w:t>
      </w:r>
      <w:r w:rsidR="00A81DF7">
        <w:rPr>
          <w:sz w:val="24"/>
          <w:szCs w:val="24"/>
        </w:rPr>
        <w:t xml:space="preserve"> 9.596.472  (Općina</w:t>
      </w:r>
      <w:r>
        <w:rPr>
          <w:sz w:val="24"/>
          <w:szCs w:val="24"/>
        </w:rPr>
        <w:t xml:space="preserve"> 9.364.574 kune</w:t>
      </w:r>
      <w:r w:rsidR="00A81DF7">
        <w:rPr>
          <w:sz w:val="24"/>
          <w:szCs w:val="24"/>
        </w:rPr>
        <w:t>, Knjižnica 231.898 kuna)</w:t>
      </w:r>
    </w:p>
    <w:p w14:paraId="29805E56" w14:textId="3CAFC230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3DB98713" w14:textId="36AE485A" w:rsidR="00B5301D" w:rsidRDefault="00B5301D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AOP </w:t>
      </w:r>
      <w:r w:rsidR="008702DC">
        <w:rPr>
          <w:sz w:val="24"/>
          <w:szCs w:val="24"/>
        </w:rPr>
        <w:t>038 – Stanje obveza na kraju izvještajnog razdoblja:</w:t>
      </w:r>
      <w:r w:rsidR="00BE2EBD" w:rsidRPr="00BE2EBD">
        <w:rPr>
          <w:sz w:val="24"/>
          <w:szCs w:val="24"/>
        </w:rPr>
        <w:t xml:space="preserve"> </w:t>
      </w:r>
      <w:r w:rsidR="00BE2EBD">
        <w:rPr>
          <w:sz w:val="24"/>
          <w:szCs w:val="24"/>
        </w:rPr>
        <w:t xml:space="preserve">884.026 </w:t>
      </w:r>
      <w:r w:rsidR="008702DC">
        <w:rPr>
          <w:sz w:val="24"/>
          <w:szCs w:val="24"/>
        </w:rPr>
        <w:t xml:space="preserve"> </w:t>
      </w:r>
      <w:r w:rsidR="00BE2EBD">
        <w:rPr>
          <w:sz w:val="24"/>
          <w:szCs w:val="24"/>
        </w:rPr>
        <w:t xml:space="preserve">(Općina </w:t>
      </w:r>
      <w:r w:rsidR="008702DC">
        <w:rPr>
          <w:sz w:val="24"/>
          <w:szCs w:val="24"/>
        </w:rPr>
        <w:t>872.027 kuna</w:t>
      </w:r>
      <w:r w:rsidR="00BE2EBD">
        <w:rPr>
          <w:sz w:val="24"/>
          <w:szCs w:val="24"/>
        </w:rPr>
        <w:t>, Knjižnica – 11.999 kuna)</w:t>
      </w:r>
    </w:p>
    <w:p w14:paraId="6E3F45D8" w14:textId="0C6755C0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735157FA" w14:textId="3820F975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039 - Stanje dospjelih obveza na kraju izvještajnog razdoblja: 237.262 kune</w:t>
      </w:r>
    </w:p>
    <w:p w14:paraId="42BD8417" w14:textId="7B813374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269FF436" w14:textId="6E933E13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AOP 097 - Stanje nedospjelih obveza na kraju izvještajnog razdoblja:</w:t>
      </w:r>
      <w:r w:rsidR="00BE2EBD">
        <w:rPr>
          <w:sz w:val="24"/>
          <w:szCs w:val="24"/>
        </w:rPr>
        <w:t xml:space="preserve"> 646.764 </w:t>
      </w:r>
      <w:r>
        <w:rPr>
          <w:sz w:val="24"/>
          <w:szCs w:val="24"/>
        </w:rPr>
        <w:t xml:space="preserve"> </w:t>
      </w:r>
      <w:r w:rsidR="00BE2EBD">
        <w:rPr>
          <w:sz w:val="24"/>
          <w:szCs w:val="24"/>
        </w:rPr>
        <w:t xml:space="preserve">(Općina - </w:t>
      </w:r>
      <w:r>
        <w:rPr>
          <w:sz w:val="24"/>
          <w:szCs w:val="24"/>
        </w:rPr>
        <w:t>634.765 kuna</w:t>
      </w:r>
      <w:r w:rsidR="00BE2EBD">
        <w:rPr>
          <w:sz w:val="24"/>
          <w:szCs w:val="24"/>
        </w:rPr>
        <w:t>, Knjižnica – 11.999 kuna)</w:t>
      </w:r>
    </w:p>
    <w:p w14:paraId="26F82D32" w14:textId="19EAA6F7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5A14165D" w14:textId="4FAAD64F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372C7C22" w14:textId="40A2E9A9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44EAD2E8" w14:textId="7FA9F84D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36A7A300" w14:textId="71B08189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JEDINSTVENI UPRAVNI ODJEL</w:t>
      </w:r>
    </w:p>
    <w:p w14:paraId="54BF3B52" w14:textId="4753AAE8" w:rsidR="008702DC" w:rsidRPr="00B5301D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OPĆINE OKUČANI</w:t>
      </w:r>
    </w:p>
    <w:p w14:paraId="6B5F6AFA" w14:textId="07A173E8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57E84008" w14:textId="77777777" w:rsidR="00742900" w:rsidRPr="00F5476F" w:rsidRDefault="00742900" w:rsidP="00F5476F">
      <w:pPr>
        <w:spacing w:after="0" w:line="240" w:lineRule="auto"/>
        <w:rPr>
          <w:sz w:val="24"/>
          <w:szCs w:val="24"/>
        </w:rPr>
      </w:pPr>
    </w:p>
    <w:p w14:paraId="214DBB8F" w14:textId="3E212D33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19CFC59C" w14:textId="77777777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01D6771D" w14:textId="77777777" w:rsidR="005B104C" w:rsidRDefault="005B104C" w:rsidP="005F3212">
      <w:pPr>
        <w:spacing w:after="0" w:line="240" w:lineRule="auto"/>
        <w:rPr>
          <w:sz w:val="24"/>
          <w:szCs w:val="24"/>
        </w:rPr>
      </w:pPr>
    </w:p>
    <w:p w14:paraId="450B7465" w14:textId="637D25EC" w:rsidR="00333861" w:rsidRDefault="00333861" w:rsidP="005F3212">
      <w:pPr>
        <w:spacing w:after="0" w:line="240" w:lineRule="auto"/>
        <w:rPr>
          <w:sz w:val="24"/>
          <w:szCs w:val="24"/>
        </w:rPr>
      </w:pPr>
    </w:p>
    <w:p w14:paraId="494057DF" w14:textId="77777777" w:rsidR="0001292B" w:rsidRDefault="0001292B" w:rsidP="005F3212">
      <w:pPr>
        <w:spacing w:after="0" w:line="240" w:lineRule="auto"/>
        <w:rPr>
          <w:sz w:val="24"/>
          <w:szCs w:val="24"/>
        </w:rPr>
      </w:pPr>
    </w:p>
    <w:p w14:paraId="37C76BED" w14:textId="77777777" w:rsidR="002F37AE" w:rsidRPr="005F3212" w:rsidRDefault="002F37AE" w:rsidP="005F3212">
      <w:pPr>
        <w:spacing w:after="0" w:line="240" w:lineRule="auto"/>
        <w:rPr>
          <w:sz w:val="24"/>
          <w:szCs w:val="24"/>
        </w:rPr>
      </w:pPr>
    </w:p>
    <w:sectPr w:rsidR="002F37AE" w:rsidRPr="005F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12"/>
    <w:rsid w:val="0001292B"/>
    <w:rsid w:val="000255F5"/>
    <w:rsid w:val="000A1EAE"/>
    <w:rsid w:val="000C4AC8"/>
    <w:rsid w:val="00111AF5"/>
    <w:rsid w:val="001241DF"/>
    <w:rsid w:val="001F6054"/>
    <w:rsid w:val="002037C7"/>
    <w:rsid w:val="00205761"/>
    <w:rsid w:val="0025737B"/>
    <w:rsid w:val="002A6CDE"/>
    <w:rsid w:val="002D52C8"/>
    <w:rsid w:val="002F37AE"/>
    <w:rsid w:val="00333861"/>
    <w:rsid w:val="003348C8"/>
    <w:rsid w:val="00337550"/>
    <w:rsid w:val="003465B1"/>
    <w:rsid w:val="0035745F"/>
    <w:rsid w:val="004025D4"/>
    <w:rsid w:val="00413F39"/>
    <w:rsid w:val="00476178"/>
    <w:rsid w:val="004B5F46"/>
    <w:rsid w:val="004E6C1E"/>
    <w:rsid w:val="005B104C"/>
    <w:rsid w:val="005D3F8D"/>
    <w:rsid w:val="005F3212"/>
    <w:rsid w:val="00617626"/>
    <w:rsid w:val="0068600C"/>
    <w:rsid w:val="006902D1"/>
    <w:rsid w:val="006A06E1"/>
    <w:rsid w:val="006C0C8B"/>
    <w:rsid w:val="006D6855"/>
    <w:rsid w:val="006F52BA"/>
    <w:rsid w:val="00742900"/>
    <w:rsid w:val="00747ACF"/>
    <w:rsid w:val="007A1D6E"/>
    <w:rsid w:val="007A49E2"/>
    <w:rsid w:val="007C77CE"/>
    <w:rsid w:val="0080023B"/>
    <w:rsid w:val="00817EED"/>
    <w:rsid w:val="00833155"/>
    <w:rsid w:val="00836D19"/>
    <w:rsid w:val="00837719"/>
    <w:rsid w:val="008702DC"/>
    <w:rsid w:val="00870345"/>
    <w:rsid w:val="008737AA"/>
    <w:rsid w:val="0088593E"/>
    <w:rsid w:val="008C0EE7"/>
    <w:rsid w:val="008D0373"/>
    <w:rsid w:val="008E64CB"/>
    <w:rsid w:val="00931C69"/>
    <w:rsid w:val="00A51BC1"/>
    <w:rsid w:val="00A81DF7"/>
    <w:rsid w:val="00AE3604"/>
    <w:rsid w:val="00B5301D"/>
    <w:rsid w:val="00B71206"/>
    <w:rsid w:val="00BE2EBD"/>
    <w:rsid w:val="00BF6CDC"/>
    <w:rsid w:val="00C33681"/>
    <w:rsid w:val="00CF244D"/>
    <w:rsid w:val="00D05265"/>
    <w:rsid w:val="00D4679B"/>
    <w:rsid w:val="00D90538"/>
    <w:rsid w:val="00DB1200"/>
    <w:rsid w:val="00DF52C0"/>
    <w:rsid w:val="00ED3917"/>
    <w:rsid w:val="00F046EA"/>
    <w:rsid w:val="00F33E1C"/>
    <w:rsid w:val="00F5476F"/>
    <w:rsid w:val="00F66423"/>
    <w:rsid w:val="00F9620B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A05"/>
  <w15:chartTrackingRefBased/>
  <w15:docId w15:val="{0D208C4A-DD33-4D34-9B34-51A1D6A4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1784</Words>
  <Characters>10173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2022-03-02T12:00:00Z</cp:lastPrinted>
  <dcterms:created xsi:type="dcterms:W3CDTF">2022-03-10T10:25:00Z</dcterms:created>
  <dcterms:modified xsi:type="dcterms:W3CDTF">2022-03-10T21:54:00Z</dcterms:modified>
</cp:coreProperties>
</file>