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03BE" w14:textId="0A5F4E61" w:rsidR="006E29F9" w:rsidRPr="00F35B6D" w:rsidRDefault="00635FE1" w:rsidP="004E46AF">
      <w:pPr>
        <w:spacing w:after="19" w:line="259" w:lineRule="auto"/>
        <w:ind w:left="0" w:right="6" w:firstLine="0"/>
        <w:jc w:val="center"/>
        <w:rPr>
          <w:b/>
          <w:bCs/>
          <w:iCs/>
          <w:sz w:val="22"/>
        </w:rPr>
      </w:pPr>
      <w:r w:rsidRPr="00F35B6D">
        <w:rPr>
          <w:b/>
          <w:bCs/>
          <w:iCs/>
          <w:sz w:val="22"/>
        </w:rPr>
        <w:t>OBRAZLOŽENJE UZ</w:t>
      </w:r>
      <w:r w:rsidR="008756AD" w:rsidRPr="00F35B6D">
        <w:rPr>
          <w:b/>
          <w:bCs/>
          <w:iCs/>
          <w:sz w:val="22"/>
        </w:rPr>
        <w:t xml:space="preserve"> </w:t>
      </w:r>
      <w:r w:rsidR="004E46AF" w:rsidRPr="00F35B6D">
        <w:rPr>
          <w:b/>
          <w:bCs/>
          <w:iCs/>
          <w:sz w:val="22"/>
        </w:rPr>
        <w:t>PRORAČUN OPĆINE OKUČANI ZA 202</w:t>
      </w:r>
      <w:r w:rsidR="00671567">
        <w:rPr>
          <w:b/>
          <w:bCs/>
          <w:iCs/>
          <w:sz w:val="22"/>
        </w:rPr>
        <w:t>3</w:t>
      </w:r>
      <w:r w:rsidR="004E46AF" w:rsidRPr="00F35B6D">
        <w:rPr>
          <w:b/>
          <w:bCs/>
          <w:iCs/>
          <w:sz w:val="22"/>
        </w:rPr>
        <w:t>. I PROJEKCIJE ZA 202</w:t>
      </w:r>
      <w:r w:rsidR="00671567">
        <w:rPr>
          <w:b/>
          <w:bCs/>
          <w:iCs/>
          <w:sz w:val="22"/>
        </w:rPr>
        <w:t>4</w:t>
      </w:r>
      <w:r w:rsidR="004E46AF" w:rsidRPr="00F35B6D">
        <w:rPr>
          <w:b/>
          <w:bCs/>
          <w:iCs/>
          <w:sz w:val="22"/>
        </w:rPr>
        <w:t>. I 202</w:t>
      </w:r>
      <w:r w:rsidR="00671567">
        <w:rPr>
          <w:b/>
          <w:bCs/>
          <w:iCs/>
          <w:sz w:val="22"/>
        </w:rPr>
        <w:t>5</w:t>
      </w:r>
      <w:r w:rsidR="004E46AF" w:rsidRPr="00F35B6D">
        <w:rPr>
          <w:b/>
          <w:bCs/>
          <w:iCs/>
          <w:sz w:val="22"/>
        </w:rPr>
        <w:t>. GODINU</w:t>
      </w:r>
      <w:r w:rsidRPr="00F35B6D">
        <w:rPr>
          <w:b/>
          <w:bCs/>
          <w:iCs/>
          <w:sz w:val="22"/>
        </w:rPr>
        <w:t xml:space="preserve"> </w:t>
      </w:r>
    </w:p>
    <w:p w14:paraId="54E41736" w14:textId="0A81DB6C" w:rsidR="006E29F9" w:rsidRPr="00F35B6D" w:rsidRDefault="00635FE1" w:rsidP="004E46AF">
      <w:pPr>
        <w:spacing w:after="0" w:line="259" w:lineRule="auto"/>
        <w:ind w:left="708" w:right="0" w:firstLine="0"/>
        <w:jc w:val="left"/>
        <w:rPr>
          <w:sz w:val="22"/>
        </w:rPr>
      </w:pPr>
      <w:r w:rsidRPr="00F35B6D">
        <w:rPr>
          <w:b/>
          <w:bCs/>
          <w:iCs/>
          <w:sz w:val="22"/>
        </w:rPr>
        <w:t xml:space="preserve"> </w:t>
      </w:r>
      <w:r w:rsidRPr="00F35B6D">
        <w:rPr>
          <w:sz w:val="22"/>
        </w:rPr>
        <w:t xml:space="preserve"> </w:t>
      </w:r>
    </w:p>
    <w:p w14:paraId="685C4E3D" w14:textId="0888BB1C" w:rsidR="00340B49" w:rsidRPr="00F35B6D" w:rsidRDefault="00635FE1" w:rsidP="00DB3E9A">
      <w:pPr>
        <w:ind w:left="-15" w:right="0" w:firstLine="708"/>
        <w:jc w:val="left"/>
        <w:rPr>
          <w:sz w:val="22"/>
        </w:rPr>
      </w:pPr>
      <w:r w:rsidRPr="00F35B6D">
        <w:rPr>
          <w:sz w:val="22"/>
        </w:rPr>
        <w:t xml:space="preserve">Proračun </w:t>
      </w:r>
      <w:r w:rsidR="00340B49" w:rsidRPr="00F35B6D">
        <w:rPr>
          <w:sz w:val="22"/>
        </w:rPr>
        <w:t>Općine Okučani</w:t>
      </w:r>
      <w:r w:rsidRPr="00F35B6D">
        <w:rPr>
          <w:sz w:val="22"/>
        </w:rPr>
        <w:t xml:space="preserve"> za 202</w:t>
      </w:r>
      <w:r w:rsidR="00671567">
        <w:rPr>
          <w:sz w:val="22"/>
        </w:rPr>
        <w:t>3</w:t>
      </w:r>
      <w:r w:rsidRPr="00F35B6D">
        <w:rPr>
          <w:sz w:val="22"/>
        </w:rPr>
        <w:t>. godinu i projekcije za 202</w:t>
      </w:r>
      <w:r w:rsidR="00671567">
        <w:rPr>
          <w:sz w:val="22"/>
        </w:rPr>
        <w:t>4</w:t>
      </w:r>
      <w:r w:rsidRPr="00F35B6D">
        <w:rPr>
          <w:sz w:val="22"/>
        </w:rPr>
        <w:t>. i 202</w:t>
      </w:r>
      <w:r w:rsidR="00671567">
        <w:rPr>
          <w:sz w:val="22"/>
        </w:rPr>
        <w:t>5</w:t>
      </w:r>
      <w:r w:rsidRPr="00F35B6D">
        <w:rPr>
          <w:sz w:val="22"/>
        </w:rPr>
        <w:t xml:space="preserve">. godinu izrađeni su u skladu s </w:t>
      </w:r>
      <w:r w:rsidR="00340B49" w:rsidRPr="00F35B6D">
        <w:rPr>
          <w:sz w:val="22"/>
        </w:rPr>
        <w:t xml:space="preserve">odredbama </w:t>
      </w:r>
      <w:r w:rsidRPr="00F35B6D">
        <w:rPr>
          <w:sz w:val="22"/>
        </w:rPr>
        <w:t>Zakon</w:t>
      </w:r>
      <w:r w:rsidR="00340B49" w:rsidRPr="00F35B6D">
        <w:rPr>
          <w:sz w:val="22"/>
        </w:rPr>
        <w:t>a</w:t>
      </w:r>
      <w:r w:rsidRPr="00F35B6D">
        <w:rPr>
          <w:sz w:val="22"/>
        </w:rPr>
        <w:t xml:space="preserve"> o proračunu </w:t>
      </w:r>
      <w:r w:rsidR="00C538A4">
        <w:rPr>
          <w:i/>
          <w:sz w:val="22"/>
        </w:rPr>
        <w:t>(</w:t>
      </w:r>
      <w:r w:rsidR="00C538A4" w:rsidRPr="00C538A4">
        <w:rPr>
          <w:iCs/>
          <w:sz w:val="22"/>
        </w:rPr>
        <w:t>NN</w:t>
      </w:r>
      <w:r w:rsidR="00C538A4">
        <w:rPr>
          <w:iCs/>
          <w:sz w:val="22"/>
        </w:rPr>
        <w:t xml:space="preserve"> </w:t>
      </w:r>
      <w:r w:rsidR="00C538A4" w:rsidRPr="00C538A4">
        <w:rPr>
          <w:iCs/>
          <w:sz w:val="22"/>
        </w:rPr>
        <w:t>144/21</w:t>
      </w:r>
      <w:r w:rsidRPr="00F35B6D">
        <w:rPr>
          <w:sz w:val="22"/>
        </w:rPr>
        <w:t>)</w:t>
      </w:r>
      <w:r w:rsidR="00C538A4">
        <w:rPr>
          <w:sz w:val="22"/>
        </w:rPr>
        <w:t xml:space="preserve">, </w:t>
      </w:r>
      <w:r w:rsidR="00C538A4" w:rsidRPr="00F35B6D">
        <w:rPr>
          <w:sz w:val="22"/>
        </w:rPr>
        <w:t>Pravilnikom o proračunskom računovodstvu i računskom planu (</w:t>
      </w:r>
      <w:r w:rsidR="00C538A4" w:rsidRPr="00F35B6D">
        <w:rPr>
          <w:iCs/>
          <w:sz w:val="22"/>
        </w:rPr>
        <w:t xml:space="preserve">"Narodne novine" broj </w:t>
      </w:r>
      <w:r w:rsidR="00C538A4" w:rsidRPr="00F35B6D">
        <w:rPr>
          <w:sz w:val="22"/>
        </w:rPr>
        <w:t>124/14, 115/15, 87/16, 3/18, 126/19 i </w:t>
      </w:r>
      <w:r w:rsidR="00C538A4" w:rsidRPr="00F35B6D">
        <w:rPr>
          <w:rStyle w:val="Naglaeno"/>
          <w:b w:val="0"/>
          <w:bCs w:val="0"/>
          <w:sz w:val="22"/>
        </w:rPr>
        <w:t>108/20</w:t>
      </w:r>
      <w:r w:rsidR="00C538A4" w:rsidRPr="00F35B6D">
        <w:rPr>
          <w:sz w:val="22"/>
        </w:rPr>
        <w:t xml:space="preserve">), Pravilnikom o proračunskim klasifikacijama </w:t>
      </w:r>
      <w:r w:rsidR="00C538A4" w:rsidRPr="00F35B6D">
        <w:rPr>
          <w:iCs/>
          <w:sz w:val="22"/>
        </w:rPr>
        <w:t>("Narodne novine" broj 26/10, 120/13</w:t>
      </w:r>
      <w:r w:rsidR="00C538A4">
        <w:rPr>
          <w:iCs/>
          <w:sz w:val="22"/>
        </w:rPr>
        <w:t xml:space="preserve"> i 1/20</w:t>
      </w:r>
      <w:r w:rsidR="00C538A4" w:rsidRPr="00F35B6D">
        <w:rPr>
          <w:sz w:val="22"/>
        </w:rPr>
        <w:t xml:space="preserve">), </w:t>
      </w:r>
      <w:r w:rsidR="00C538A4">
        <w:rPr>
          <w:sz w:val="22"/>
        </w:rPr>
        <w:t xml:space="preserve"> i </w:t>
      </w:r>
      <w:r w:rsidR="00340B49" w:rsidRPr="00F35B6D">
        <w:rPr>
          <w:sz w:val="22"/>
        </w:rPr>
        <w:t>Smjernicama i uputama Ministarstva financija za izradu proračuna jedinica lokalne i područne (regionalne) samouprave za razdoblje 202</w:t>
      </w:r>
      <w:r w:rsidR="00C538A4">
        <w:rPr>
          <w:sz w:val="22"/>
        </w:rPr>
        <w:t>3</w:t>
      </w:r>
      <w:r w:rsidR="00340B49" w:rsidRPr="00F35B6D">
        <w:rPr>
          <w:sz w:val="22"/>
        </w:rPr>
        <w:t>.-202</w:t>
      </w:r>
      <w:r w:rsidR="00C538A4">
        <w:rPr>
          <w:sz w:val="22"/>
        </w:rPr>
        <w:t>5</w:t>
      </w:r>
      <w:r w:rsidR="00340B49" w:rsidRPr="00F35B6D">
        <w:rPr>
          <w:sz w:val="22"/>
        </w:rPr>
        <w:t>. godine, te vlastitih procjena pojedinih prihoda i rashoda, koje su temelj za izvršavanje Proračuna Općine O</w:t>
      </w:r>
      <w:r w:rsidR="00DB3E9A" w:rsidRPr="00F35B6D">
        <w:rPr>
          <w:sz w:val="22"/>
        </w:rPr>
        <w:t>kučani</w:t>
      </w:r>
      <w:r w:rsidR="00340B49" w:rsidRPr="00F35B6D">
        <w:rPr>
          <w:sz w:val="22"/>
        </w:rPr>
        <w:t xml:space="preserve"> za 202</w:t>
      </w:r>
      <w:r w:rsidR="00C538A4">
        <w:rPr>
          <w:sz w:val="22"/>
        </w:rPr>
        <w:t>3</w:t>
      </w:r>
      <w:r w:rsidR="00340B49" w:rsidRPr="00F35B6D">
        <w:rPr>
          <w:sz w:val="22"/>
        </w:rPr>
        <w:t>.</w:t>
      </w:r>
      <w:r w:rsidR="00DB3E9A" w:rsidRPr="00F35B6D">
        <w:rPr>
          <w:sz w:val="22"/>
        </w:rPr>
        <w:t xml:space="preserve"> godinu.</w:t>
      </w:r>
    </w:p>
    <w:p w14:paraId="0C5A498F" w14:textId="77777777" w:rsidR="00596892" w:rsidRPr="00F35B6D" w:rsidRDefault="00596892" w:rsidP="00596892">
      <w:pPr>
        <w:spacing w:after="63" w:line="259" w:lineRule="auto"/>
        <w:ind w:left="0" w:right="0" w:firstLine="693"/>
        <w:jc w:val="left"/>
        <w:rPr>
          <w:sz w:val="22"/>
        </w:rPr>
      </w:pPr>
      <w:r w:rsidRPr="00F35B6D">
        <w:rPr>
          <w:sz w:val="22"/>
        </w:rPr>
        <w:t xml:space="preserve">Proračunom se omogućava financiranje poslova u cilju ostvarivanja javnih potreba i prava stanovnika općine, 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 </w:t>
      </w:r>
    </w:p>
    <w:p w14:paraId="7EC4AA51" w14:textId="67C694C3" w:rsidR="00596892" w:rsidRPr="00F35B6D" w:rsidRDefault="00596892" w:rsidP="00596892">
      <w:pPr>
        <w:spacing w:after="63" w:line="259" w:lineRule="auto"/>
        <w:ind w:left="0" w:right="0" w:firstLine="693"/>
        <w:jc w:val="left"/>
        <w:rPr>
          <w:sz w:val="22"/>
        </w:rPr>
      </w:pPr>
      <w:r w:rsidRPr="00F35B6D">
        <w:rPr>
          <w:sz w:val="22"/>
        </w:rPr>
        <w:t>Zakon o proračunu propisuje trogodiš</w:t>
      </w:r>
      <w:r w:rsidR="000906E0" w:rsidRPr="00F35B6D">
        <w:rPr>
          <w:sz w:val="22"/>
        </w:rPr>
        <w:t>nje</w:t>
      </w:r>
      <w:r w:rsidRPr="00F35B6D">
        <w:rPr>
          <w:sz w:val="22"/>
        </w:rPr>
        <w:t xml:space="preserve"> proračunsko planiranje, što znači da Predstavničko tijelo usvaja proračun za 202</w:t>
      </w:r>
      <w:r w:rsidR="00C538A4">
        <w:rPr>
          <w:sz w:val="22"/>
        </w:rPr>
        <w:t>3</w:t>
      </w:r>
      <w:r w:rsidRPr="00F35B6D">
        <w:rPr>
          <w:sz w:val="22"/>
        </w:rPr>
        <w:t>. godinu i projekcije za slijedeće dvije godine: 202</w:t>
      </w:r>
      <w:r w:rsidR="00C538A4">
        <w:rPr>
          <w:sz w:val="22"/>
        </w:rPr>
        <w:t>4</w:t>
      </w:r>
      <w:r w:rsidRPr="00F35B6D">
        <w:rPr>
          <w:sz w:val="22"/>
        </w:rPr>
        <w:t>. i 202</w:t>
      </w:r>
      <w:r w:rsidR="00C538A4">
        <w:rPr>
          <w:sz w:val="22"/>
        </w:rPr>
        <w:t>5</w:t>
      </w:r>
      <w:r w:rsidRPr="00F35B6D">
        <w:rPr>
          <w:sz w:val="22"/>
        </w:rPr>
        <w:t xml:space="preserve">. godinu.  </w:t>
      </w:r>
    </w:p>
    <w:p w14:paraId="57098B49" w14:textId="3BF6069E" w:rsidR="006E29F9" w:rsidRPr="00F35B6D" w:rsidRDefault="00596892" w:rsidP="00596892">
      <w:pPr>
        <w:spacing w:after="63" w:line="259" w:lineRule="auto"/>
        <w:ind w:left="0" w:right="0" w:firstLine="693"/>
        <w:jc w:val="left"/>
        <w:rPr>
          <w:sz w:val="22"/>
        </w:rPr>
      </w:pPr>
      <w:r w:rsidRPr="00F35B6D">
        <w:rPr>
          <w:sz w:val="22"/>
        </w:rPr>
        <w:t>Najvažnija,  a samim tim i temeljna  osnova za izradu prijedloga Proračuna za 202</w:t>
      </w:r>
      <w:r w:rsidR="00C538A4">
        <w:rPr>
          <w:sz w:val="22"/>
        </w:rPr>
        <w:t>3</w:t>
      </w:r>
      <w:r w:rsidRPr="00F35B6D">
        <w:rPr>
          <w:sz w:val="22"/>
        </w:rPr>
        <w:t xml:space="preserve">. godinu te projekcija za naredne dvije godine  je razvoj općine kao jedinice lokalne samouprave, poboljšanje uvjeta života mještana općine,  izgradnja i razvoj komunalne infrastrukture, unapređenje kulture i sporta, briga o djeci, mladima i stanovništvu treće životne dobi. </w:t>
      </w:r>
    </w:p>
    <w:p w14:paraId="4D8A90D2" w14:textId="77777777" w:rsidR="00C538A4" w:rsidRDefault="00267D48" w:rsidP="0023386D">
      <w:pPr>
        <w:ind w:firstLine="683"/>
        <w:rPr>
          <w:sz w:val="22"/>
        </w:rPr>
      </w:pPr>
      <w:r w:rsidRPr="00F35B6D">
        <w:rPr>
          <w:sz w:val="22"/>
        </w:rPr>
        <w:t>Proračun jedinice lokalne samouprave sastoji od</w:t>
      </w:r>
      <w:r w:rsidR="00C538A4">
        <w:rPr>
          <w:sz w:val="22"/>
        </w:rPr>
        <w:t>:</w:t>
      </w:r>
    </w:p>
    <w:p w14:paraId="0BEDA33E" w14:textId="77777777" w:rsidR="00C538A4" w:rsidRDefault="00C538A4" w:rsidP="0023386D">
      <w:pPr>
        <w:ind w:firstLine="683"/>
        <w:rPr>
          <w:sz w:val="22"/>
        </w:rPr>
      </w:pPr>
      <w:r>
        <w:rPr>
          <w:sz w:val="22"/>
        </w:rPr>
        <w:t>-</w:t>
      </w:r>
      <w:r w:rsidR="00267D48" w:rsidRPr="00F35B6D">
        <w:rPr>
          <w:sz w:val="22"/>
        </w:rPr>
        <w:t xml:space="preserve"> opće</w:t>
      </w:r>
      <w:r>
        <w:rPr>
          <w:sz w:val="22"/>
        </w:rPr>
        <w:t>g dijela</w:t>
      </w:r>
    </w:p>
    <w:p w14:paraId="353DED8F" w14:textId="77777777" w:rsidR="00C538A4" w:rsidRDefault="00C538A4" w:rsidP="0023386D">
      <w:pPr>
        <w:ind w:firstLine="683"/>
        <w:rPr>
          <w:sz w:val="22"/>
        </w:rPr>
      </w:pPr>
      <w:r>
        <w:rPr>
          <w:sz w:val="22"/>
        </w:rPr>
        <w:t>- posebnog dijela</w:t>
      </w:r>
    </w:p>
    <w:p w14:paraId="60694EA9" w14:textId="77777777" w:rsidR="00C538A4" w:rsidRDefault="00C538A4" w:rsidP="0023386D">
      <w:pPr>
        <w:ind w:firstLine="683"/>
        <w:rPr>
          <w:sz w:val="22"/>
        </w:rPr>
      </w:pPr>
      <w:r>
        <w:rPr>
          <w:sz w:val="22"/>
        </w:rPr>
        <w:t>- obrazloženja.</w:t>
      </w:r>
    </w:p>
    <w:p w14:paraId="5603DA65" w14:textId="77777777" w:rsidR="00C538A4" w:rsidRDefault="00C538A4" w:rsidP="00C538A4">
      <w:pPr>
        <w:ind w:firstLine="0"/>
        <w:rPr>
          <w:sz w:val="22"/>
        </w:rPr>
      </w:pPr>
    </w:p>
    <w:p w14:paraId="1A4FB620" w14:textId="77777777" w:rsidR="00460F3D" w:rsidRDefault="00267D48" w:rsidP="00C538A4">
      <w:pPr>
        <w:ind w:firstLine="0"/>
        <w:rPr>
          <w:sz w:val="22"/>
        </w:rPr>
      </w:pPr>
      <w:r w:rsidRPr="00460F3D">
        <w:rPr>
          <w:b/>
          <w:bCs/>
          <w:sz w:val="22"/>
        </w:rPr>
        <w:t xml:space="preserve">Opći dio proračuna </w:t>
      </w:r>
      <w:r w:rsidRPr="00460F3D">
        <w:rPr>
          <w:sz w:val="22"/>
        </w:rPr>
        <w:t>čini</w:t>
      </w:r>
      <w:r w:rsidR="00C538A4">
        <w:rPr>
          <w:sz w:val="22"/>
        </w:rPr>
        <w:t xml:space="preserve">: </w:t>
      </w:r>
    </w:p>
    <w:p w14:paraId="264DFA7D" w14:textId="77777777" w:rsidR="00460F3D" w:rsidRDefault="00C538A4" w:rsidP="00460F3D">
      <w:pPr>
        <w:pStyle w:val="Odlomakpopisa"/>
        <w:numPr>
          <w:ilvl w:val="0"/>
          <w:numId w:val="5"/>
        </w:numPr>
        <w:rPr>
          <w:sz w:val="22"/>
        </w:rPr>
      </w:pPr>
      <w:r w:rsidRPr="00460F3D">
        <w:rPr>
          <w:sz w:val="22"/>
        </w:rPr>
        <w:t xml:space="preserve">sažetak </w:t>
      </w:r>
      <w:r w:rsidR="00460F3D">
        <w:rPr>
          <w:sz w:val="22"/>
        </w:rPr>
        <w:t>R</w:t>
      </w:r>
      <w:r w:rsidRPr="00460F3D">
        <w:rPr>
          <w:sz w:val="22"/>
        </w:rPr>
        <w:t xml:space="preserve">ačuna prihoda i rashoda i </w:t>
      </w:r>
      <w:r w:rsidR="00460F3D">
        <w:rPr>
          <w:sz w:val="22"/>
        </w:rPr>
        <w:t>Računa financiranja</w:t>
      </w:r>
    </w:p>
    <w:p w14:paraId="1F47756B" w14:textId="29568F26" w:rsidR="00C538A4" w:rsidRDefault="00460F3D" w:rsidP="00460F3D">
      <w:pPr>
        <w:pStyle w:val="Odlomakpopisa"/>
        <w:numPr>
          <w:ilvl w:val="0"/>
          <w:numId w:val="5"/>
        </w:numPr>
        <w:rPr>
          <w:sz w:val="22"/>
        </w:rPr>
      </w:pPr>
      <w:r>
        <w:rPr>
          <w:sz w:val="22"/>
        </w:rPr>
        <w:t>Ra</w:t>
      </w:r>
      <w:r w:rsidR="00C538A4" w:rsidRPr="00460F3D">
        <w:rPr>
          <w:sz w:val="22"/>
        </w:rPr>
        <w:t>čun prihoda i rashoda</w:t>
      </w:r>
      <w:r>
        <w:rPr>
          <w:sz w:val="22"/>
        </w:rPr>
        <w:t xml:space="preserve"> i Račun financiranja.</w:t>
      </w:r>
    </w:p>
    <w:p w14:paraId="110EF3FC" w14:textId="77777777" w:rsidR="00460F3D" w:rsidRDefault="00460F3D" w:rsidP="00C538A4">
      <w:pPr>
        <w:ind w:firstLine="0"/>
        <w:rPr>
          <w:sz w:val="22"/>
        </w:rPr>
      </w:pPr>
    </w:p>
    <w:p w14:paraId="51ED3527" w14:textId="77777777" w:rsidR="00460F3D" w:rsidRDefault="00267D48" w:rsidP="00C538A4">
      <w:pPr>
        <w:ind w:firstLine="0"/>
        <w:rPr>
          <w:sz w:val="22"/>
        </w:rPr>
      </w:pPr>
      <w:r w:rsidRPr="00460F3D">
        <w:rPr>
          <w:b/>
          <w:bCs/>
          <w:sz w:val="22"/>
        </w:rPr>
        <w:t>Posebni dio proračuna</w:t>
      </w:r>
      <w:r w:rsidRPr="00F35B6D">
        <w:rPr>
          <w:sz w:val="22"/>
        </w:rPr>
        <w:t xml:space="preserve"> sastoji se od plana rashoda i izdataka </w:t>
      </w:r>
      <w:r w:rsidR="00460F3D">
        <w:rPr>
          <w:sz w:val="22"/>
        </w:rPr>
        <w:t xml:space="preserve">proračuna jedinice lokalne i područne (regionalne) samouprave i njenih </w:t>
      </w:r>
      <w:r w:rsidRPr="00F35B6D">
        <w:rPr>
          <w:sz w:val="22"/>
        </w:rPr>
        <w:t>proračunskih korisnika iskazanih p</w:t>
      </w:r>
      <w:r w:rsidR="00460F3D">
        <w:rPr>
          <w:sz w:val="22"/>
        </w:rPr>
        <w:t xml:space="preserve">o </w:t>
      </w:r>
      <w:r w:rsidRPr="00F35B6D">
        <w:rPr>
          <w:sz w:val="22"/>
        </w:rPr>
        <w:t>organizacijskoj</w:t>
      </w:r>
      <w:r w:rsidR="00460F3D">
        <w:rPr>
          <w:sz w:val="22"/>
        </w:rPr>
        <w:t xml:space="preserve"> klasifikaciji, izvorima financiranja i</w:t>
      </w:r>
      <w:r w:rsidRPr="00F35B6D">
        <w:rPr>
          <w:sz w:val="22"/>
        </w:rPr>
        <w:t xml:space="preserve"> ekonomskoj klasifikaciji</w:t>
      </w:r>
      <w:r w:rsidR="00460F3D">
        <w:rPr>
          <w:sz w:val="22"/>
        </w:rPr>
        <w:t xml:space="preserve">, raspoređenih u programe koji se sastoje od aktivnosti i projekata. </w:t>
      </w:r>
    </w:p>
    <w:p w14:paraId="03068DAD" w14:textId="2CEAA28B" w:rsidR="000906E0" w:rsidRDefault="000906E0" w:rsidP="00460F3D">
      <w:pPr>
        <w:ind w:right="0"/>
        <w:rPr>
          <w:sz w:val="22"/>
        </w:rPr>
      </w:pPr>
    </w:p>
    <w:p w14:paraId="406A8291" w14:textId="4F9E8680" w:rsidR="00460F3D" w:rsidRDefault="00460F3D" w:rsidP="00460F3D">
      <w:pPr>
        <w:ind w:right="0"/>
        <w:rPr>
          <w:sz w:val="22"/>
        </w:rPr>
      </w:pPr>
      <w:r>
        <w:rPr>
          <w:sz w:val="22"/>
        </w:rPr>
        <w:t xml:space="preserve">Obrazloženje proračuna sastoji se od </w:t>
      </w:r>
      <w:r w:rsidRPr="00460F3D">
        <w:rPr>
          <w:b/>
          <w:bCs/>
          <w:sz w:val="22"/>
        </w:rPr>
        <w:t>obrazloženja općeg dijela</w:t>
      </w:r>
      <w:r>
        <w:rPr>
          <w:sz w:val="22"/>
        </w:rPr>
        <w:t xml:space="preserve"> proračuna (obrazloženje prihoda i primitaka, rashoda i izdataka  proračuna JLP(R)S i obrazloženja </w:t>
      </w:r>
      <w:proofErr w:type="spellStart"/>
      <w:r>
        <w:rPr>
          <w:sz w:val="22"/>
        </w:rPr>
        <w:t>prenesnog</w:t>
      </w:r>
      <w:proofErr w:type="spellEnd"/>
      <w:r>
        <w:rPr>
          <w:sz w:val="22"/>
        </w:rPr>
        <w:t xml:space="preserve"> manjka odnosno viška iz članka 29. stavka 4. Zakona o proračunu) i </w:t>
      </w:r>
      <w:r w:rsidRPr="00460F3D">
        <w:rPr>
          <w:b/>
          <w:bCs/>
          <w:sz w:val="22"/>
        </w:rPr>
        <w:t>obrazloženja posebnog dijela</w:t>
      </w:r>
      <w:r>
        <w:rPr>
          <w:sz w:val="22"/>
        </w:rPr>
        <w:t xml:space="preserve"> proračuna (obrazloženje financijskih planova proračunskih korisnika i obrazloženje </w:t>
      </w:r>
      <w:r w:rsidR="00F14EB8">
        <w:rPr>
          <w:sz w:val="22"/>
        </w:rPr>
        <w:t xml:space="preserve">programa kroz obrazloženje </w:t>
      </w:r>
      <w:r>
        <w:rPr>
          <w:sz w:val="22"/>
        </w:rPr>
        <w:t>aktivnosti i projekata zajedno s cilj</w:t>
      </w:r>
      <w:r w:rsidR="00F14EB8">
        <w:rPr>
          <w:sz w:val="22"/>
        </w:rPr>
        <w:t>evima i pokazateljima uspješnosti)</w:t>
      </w:r>
      <w:r>
        <w:rPr>
          <w:sz w:val="22"/>
        </w:rPr>
        <w:t xml:space="preserve"> . </w:t>
      </w:r>
    </w:p>
    <w:p w14:paraId="339B7CA6" w14:textId="77777777" w:rsidR="00C95149" w:rsidRPr="00F35B6D" w:rsidRDefault="00C95149">
      <w:pPr>
        <w:ind w:left="-15" w:right="0" w:firstLine="708"/>
        <w:rPr>
          <w:sz w:val="22"/>
        </w:rPr>
      </w:pPr>
    </w:p>
    <w:p w14:paraId="3CC51F9D" w14:textId="77777777" w:rsidR="00F14EB8" w:rsidRDefault="00F14EB8" w:rsidP="00F14EB8">
      <w:pPr>
        <w:ind w:right="0"/>
        <w:rPr>
          <w:b/>
          <w:bCs/>
          <w:sz w:val="22"/>
        </w:rPr>
      </w:pPr>
    </w:p>
    <w:p w14:paraId="3EC0695D" w14:textId="77777777" w:rsidR="00F14EB8" w:rsidRDefault="00F14EB8" w:rsidP="00F14EB8">
      <w:pPr>
        <w:ind w:right="0"/>
        <w:rPr>
          <w:b/>
          <w:bCs/>
          <w:sz w:val="22"/>
        </w:rPr>
      </w:pPr>
    </w:p>
    <w:p w14:paraId="1810B901" w14:textId="77777777" w:rsidR="00F14EB8" w:rsidRDefault="00F14EB8" w:rsidP="00F14EB8">
      <w:pPr>
        <w:ind w:right="0"/>
        <w:rPr>
          <w:b/>
          <w:bCs/>
          <w:sz w:val="22"/>
        </w:rPr>
      </w:pPr>
    </w:p>
    <w:p w14:paraId="1FB7F242" w14:textId="77777777" w:rsidR="00F14EB8" w:rsidRDefault="00F14EB8" w:rsidP="00F14EB8">
      <w:pPr>
        <w:ind w:right="0"/>
        <w:rPr>
          <w:b/>
          <w:bCs/>
          <w:sz w:val="22"/>
        </w:rPr>
      </w:pPr>
    </w:p>
    <w:p w14:paraId="10D6C52D" w14:textId="77777777" w:rsidR="00F14EB8" w:rsidRDefault="00F14EB8" w:rsidP="00F14EB8">
      <w:pPr>
        <w:ind w:right="0"/>
        <w:rPr>
          <w:b/>
          <w:bCs/>
          <w:sz w:val="22"/>
        </w:rPr>
      </w:pPr>
    </w:p>
    <w:p w14:paraId="18EB951E" w14:textId="77777777" w:rsidR="00F14EB8" w:rsidRDefault="00F14EB8" w:rsidP="00F14EB8">
      <w:pPr>
        <w:ind w:right="0"/>
        <w:rPr>
          <w:b/>
          <w:bCs/>
          <w:sz w:val="22"/>
        </w:rPr>
      </w:pPr>
    </w:p>
    <w:p w14:paraId="28E182FA" w14:textId="77777777" w:rsidR="00F14EB8" w:rsidRDefault="00F14EB8" w:rsidP="00F14EB8">
      <w:pPr>
        <w:ind w:right="0"/>
        <w:rPr>
          <w:b/>
          <w:bCs/>
          <w:sz w:val="22"/>
        </w:rPr>
      </w:pPr>
    </w:p>
    <w:p w14:paraId="05E96301" w14:textId="77777777" w:rsidR="00F14EB8" w:rsidRDefault="00F14EB8" w:rsidP="00F14EB8">
      <w:pPr>
        <w:ind w:right="0"/>
        <w:rPr>
          <w:b/>
          <w:bCs/>
          <w:sz w:val="22"/>
        </w:rPr>
      </w:pPr>
    </w:p>
    <w:p w14:paraId="27830CD9" w14:textId="77777777" w:rsidR="00F14EB8" w:rsidRDefault="00F14EB8" w:rsidP="00F14EB8">
      <w:pPr>
        <w:ind w:right="0"/>
        <w:rPr>
          <w:b/>
          <w:bCs/>
          <w:sz w:val="22"/>
        </w:rPr>
      </w:pPr>
    </w:p>
    <w:p w14:paraId="6C009C13" w14:textId="07BCD2F0" w:rsidR="00F14EB8" w:rsidRPr="00F14EB8" w:rsidRDefault="00F14EB8" w:rsidP="00F14EB8">
      <w:pPr>
        <w:ind w:left="0" w:right="0" w:firstLine="0"/>
        <w:rPr>
          <w:b/>
          <w:bCs/>
          <w:i/>
          <w:iCs/>
          <w:sz w:val="22"/>
        </w:rPr>
      </w:pPr>
      <w:r w:rsidRPr="00F14EB8">
        <w:rPr>
          <w:b/>
          <w:bCs/>
          <w:i/>
          <w:iCs/>
          <w:sz w:val="22"/>
        </w:rPr>
        <w:lastRenderedPageBreak/>
        <w:t>OBRAZLOŽENJE OPĆEG DIJELA PRORAČUNA</w:t>
      </w:r>
    </w:p>
    <w:p w14:paraId="71F4EBAB" w14:textId="77777777" w:rsidR="00F14EB8" w:rsidRDefault="00F14EB8" w:rsidP="00F14EB8">
      <w:pPr>
        <w:ind w:left="0" w:right="0" w:firstLine="0"/>
        <w:rPr>
          <w:b/>
          <w:bCs/>
          <w:sz w:val="22"/>
        </w:rPr>
      </w:pPr>
    </w:p>
    <w:p w14:paraId="4154BC60" w14:textId="69909DBF" w:rsidR="007E20CB" w:rsidRPr="00F35B6D" w:rsidRDefault="007E20CB" w:rsidP="00F14EB8">
      <w:pPr>
        <w:ind w:left="0" w:right="0" w:firstLine="0"/>
        <w:rPr>
          <w:b/>
          <w:bCs/>
          <w:sz w:val="22"/>
        </w:rPr>
      </w:pPr>
      <w:r w:rsidRPr="00F35B6D">
        <w:rPr>
          <w:b/>
          <w:bCs/>
          <w:sz w:val="22"/>
        </w:rPr>
        <w:t>PRIHODI I PRIMICI</w:t>
      </w:r>
    </w:p>
    <w:p w14:paraId="2B18EB59" w14:textId="76096CC7" w:rsidR="007E20CB" w:rsidRPr="00F35B6D" w:rsidRDefault="007E20CB">
      <w:pPr>
        <w:ind w:left="-15" w:right="0" w:firstLine="708"/>
        <w:rPr>
          <w:b/>
          <w:bCs/>
          <w:sz w:val="22"/>
        </w:rPr>
      </w:pPr>
    </w:p>
    <w:p w14:paraId="6B4C46B4" w14:textId="49F8A0F2" w:rsidR="005C45E7" w:rsidRPr="00F35B6D" w:rsidRDefault="007E20CB" w:rsidP="005C45E7">
      <w:pPr>
        <w:ind w:left="-15"/>
        <w:rPr>
          <w:sz w:val="22"/>
        </w:rPr>
      </w:pPr>
      <w:r w:rsidRPr="00F35B6D">
        <w:rPr>
          <w:color w:val="000000" w:themeColor="text1"/>
          <w:sz w:val="22"/>
        </w:rPr>
        <w:t>Proračun općine Okučani za 202</w:t>
      </w:r>
      <w:r w:rsidR="00F14EB8">
        <w:rPr>
          <w:color w:val="000000" w:themeColor="text1"/>
          <w:sz w:val="22"/>
        </w:rPr>
        <w:t>3</w:t>
      </w:r>
      <w:r w:rsidRPr="00F35B6D">
        <w:rPr>
          <w:color w:val="000000" w:themeColor="text1"/>
          <w:sz w:val="22"/>
        </w:rPr>
        <w:t xml:space="preserve">.godinu predlaže se u ukupnom iznosu od </w:t>
      </w:r>
      <w:r w:rsidR="00F14EB8">
        <w:rPr>
          <w:color w:val="000000" w:themeColor="text1"/>
          <w:sz w:val="22"/>
        </w:rPr>
        <w:t>2.461.009 €</w:t>
      </w:r>
      <w:r w:rsidRPr="00F35B6D">
        <w:rPr>
          <w:color w:val="000000" w:themeColor="text1"/>
          <w:sz w:val="22"/>
        </w:rPr>
        <w:t xml:space="preserve">. Od toga su planirani prihodi poslovanja </w:t>
      </w:r>
      <w:r w:rsidR="00F14EB8">
        <w:rPr>
          <w:color w:val="000000" w:themeColor="text1"/>
          <w:sz w:val="22"/>
        </w:rPr>
        <w:t xml:space="preserve">2.103.156 </w:t>
      </w:r>
      <w:r w:rsidR="00F14EB8">
        <w:rPr>
          <w:color w:val="000000" w:themeColor="text1"/>
          <w:sz w:val="22"/>
        </w:rPr>
        <w:t>€</w:t>
      </w:r>
      <w:r w:rsidRPr="00F35B6D">
        <w:rPr>
          <w:color w:val="000000" w:themeColor="text1"/>
          <w:sz w:val="22"/>
        </w:rPr>
        <w:t xml:space="preserve">, </w:t>
      </w:r>
      <w:r w:rsidR="005C45E7" w:rsidRPr="00F35B6D">
        <w:rPr>
          <w:color w:val="000000" w:themeColor="text1"/>
          <w:sz w:val="22"/>
        </w:rPr>
        <w:t xml:space="preserve">a </w:t>
      </w:r>
      <w:r w:rsidRPr="00F35B6D">
        <w:rPr>
          <w:color w:val="000000" w:themeColor="text1"/>
          <w:sz w:val="22"/>
        </w:rPr>
        <w:t xml:space="preserve">prihodi od prodaje nefinancijske imovine </w:t>
      </w:r>
      <w:r w:rsidR="00F14EB8">
        <w:rPr>
          <w:color w:val="000000" w:themeColor="text1"/>
          <w:sz w:val="22"/>
        </w:rPr>
        <w:t xml:space="preserve">33.000 </w:t>
      </w:r>
      <w:r w:rsidR="00F14EB8">
        <w:rPr>
          <w:color w:val="000000" w:themeColor="text1"/>
          <w:sz w:val="22"/>
        </w:rPr>
        <w:t>€</w:t>
      </w:r>
      <w:r w:rsidRPr="00F35B6D">
        <w:rPr>
          <w:color w:val="000000" w:themeColor="text1"/>
          <w:sz w:val="22"/>
        </w:rPr>
        <w:t>.</w:t>
      </w:r>
      <w:r w:rsidR="005C45E7" w:rsidRPr="00F35B6D">
        <w:rPr>
          <w:color w:val="000000" w:themeColor="text1"/>
          <w:sz w:val="22"/>
        </w:rPr>
        <w:t xml:space="preserve"> </w:t>
      </w:r>
      <w:r w:rsidR="005C45E7" w:rsidRPr="00F35B6D">
        <w:rPr>
          <w:sz w:val="22"/>
        </w:rPr>
        <w:t>Proračun je uravnotežen na način da je kod planiranja proračuna</w:t>
      </w:r>
      <w:r w:rsidR="00F14EB8">
        <w:rPr>
          <w:sz w:val="22"/>
        </w:rPr>
        <w:t xml:space="preserve"> uključen </w:t>
      </w:r>
      <w:r w:rsidR="005C45E7" w:rsidRPr="00F35B6D">
        <w:rPr>
          <w:sz w:val="22"/>
        </w:rPr>
        <w:t xml:space="preserve">i preneseni višak prihoda iz </w:t>
      </w:r>
      <w:r w:rsidR="00F14EB8">
        <w:rPr>
          <w:sz w:val="22"/>
        </w:rPr>
        <w:t>prethodnih godina</w:t>
      </w:r>
      <w:r w:rsidR="005C45E7" w:rsidRPr="00F35B6D">
        <w:rPr>
          <w:sz w:val="22"/>
        </w:rPr>
        <w:t xml:space="preserve"> u visini od </w:t>
      </w:r>
      <w:r w:rsidR="00F14EB8">
        <w:rPr>
          <w:sz w:val="22"/>
        </w:rPr>
        <w:t xml:space="preserve">324.853 </w:t>
      </w:r>
      <w:r w:rsidR="00F14EB8">
        <w:rPr>
          <w:color w:val="000000" w:themeColor="text1"/>
          <w:sz w:val="22"/>
        </w:rPr>
        <w:t>€</w:t>
      </w:r>
      <w:r w:rsidR="005C45E7" w:rsidRPr="00F35B6D">
        <w:rPr>
          <w:sz w:val="22"/>
        </w:rPr>
        <w:t>.</w:t>
      </w:r>
    </w:p>
    <w:p w14:paraId="3B69B793" w14:textId="6011ABA3" w:rsidR="006E29F9" w:rsidRPr="00F35B6D" w:rsidRDefault="00635FE1" w:rsidP="007E20CB">
      <w:pPr>
        <w:ind w:left="-15" w:right="0" w:firstLine="708"/>
        <w:rPr>
          <w:sz w:val="22"/>
        </w:rPr>
      </w:pPr>
      <w:r w:rsidRPr="00F35B6D">
        <w:rPr>
          <w:sz w:val="22"/>
        </w:rPr>
        <w:t>U strukturi prihoda poslovanja prihodi od poreza (skupina 61) iznose</w:t>
      </w:r>
      <w:r w:rsidR="00A23A5A">
        <w:rPr>
          <w:sz w:val="22"/>
        </w:rPr>
        <w:t xml:space="preserve"> 166.900 </w:t>
      </w:r>
      <w:r w:rsidR="00A23A5A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 kn gdje najveći udio ima porez i prirez na dohodak sa  </w:t>
      </w:r>
      <w:r w:rsidR="00E44765">
        <w:rPr>
          <w:sz w:val="22"/>
        </w:rPr>
        <w:t xml:space="preserve">125.000 </w:t>
      </w:r>
      <w:r w:rsidR="00E44765">
        <w:rPr>
          <w:color w:val="000000" w:themeColor="text1"/>
          <w:sz w:val="22"/>
        </w:rPr>
        <w:t>€</w:t>
      </w:r>
      <w:r w:rsidR="00E44765">
        <w:rPr>
          <w:color w:val="000000" w:themeColor="text1"/>
          <w:sz w:val="22"/>
        </w:rPr>
        <w:t>.</w:t>
      </w:r>
      <w:r w:rsidRPr="00F35B6D">
        <w:rPr>
          <w:sz w:val="22"/>
        </w:rPr>
        <w:t xml:space="preserve"> Porez na imovinu planiran je u iznosu od </w:t>
      </w:r>
      <w:r w:rsidR="00E44765">
        <w:rPr>
          <w:sz w:val="22"/>
        </w:rPr>
        <w:t xml:space="preserve">37.000 </w:t>
      </w:r>
      <w:r w:rsidR="00E44765">
        <w:rPr>
          <w:color w:val="000000" w:themeColor="text1"/>
          <w:sz w:val="22"/>
        </w:rPr>
        <w:t>€</w:t>
      </w:r>
      <w:r w:rsidR="007E20CB" w:rsidRPr="00F35B6D">
        <w:rPr>
          <w:sz w:val="22"/>
        </w:rPr>
        <w:t xml:space="preserve">, a porezi na robu i usluge u iznosu od </w:t>
      </w:r>
      <w:r w:rsidR="00E44765">
        <w:rPr>
          <w:sz w:val="22"/>
        </w:rPr>
        <w:t xml:space="preserve">4.900 </w:t>
      </w:r>
      <w:r w:rsidR="00E44765">
        <w:rPr>
          <w:color w:val="000000" w:themeColor="text1"/>
          <w:sz w:val="22"/>
        </w:rPr>
        <w:t>€</w:t>
      </w:r>
      <w:r w:rsidR="007E20CB" w:rsidRPr="00F35B6D">
        <w:rPr>
          <w:sz w:val="22"/>
        </w:rPr>
        <w:t>.</w:t>
      </w:r>
      <w:r w:rsidRPr="00F35B6D">
        <w:rPr>
          <w:sz w:val="22"/>
        </w:rPr>
        <w:t xml:space="preserve"> </w:t>
      </w:r>
    </w:p>
    <w:p w14:paraId="5F99C450" w14:textId="649831F7" w:rsidR="006E29F9" w:rsidRPr="00F35B6D" w:rsidRDefault="00635FE1" w:rsidP="005C45E7">
      <w:pPr>
        <w:spacing w:after="16" w:line="259" w:lineRule="auto"/>
        <w:ind w:left="708" w:right="0" w:firstLine="0"/>
        <w:jc w:val="left"/>
        <w:rPr>
          <w:sz w:val="22"/>
        </w:rPr>
      </w:pPr>
      <w:r w:rsidRPr="00F35B6D">
        <w:rPr>
          <w:sz w:val="22"/>
        </w:rPr>
        <w:t xml:space="preserve"> Pomoći iz inozemstva i od subjekata općeg proračuna predviđeni su u iznosu od </w:t>
      </w:r>
    </w:p>
    <w:p w14:paraId="59293951" w14:textId="77777777" w:rsidR="00E44765" w:rsidRDefault="00A23A5A" w:rsidP="00E541EE">
      <w:pPr>
        <w:ind w:left="-5" w:right="0"/>
        <w:rPr>
          <w:sz w:val="22"/>
        </w:rPr>
      </w:pPr>
      <w:r>
        <w:rPr>
          <w:sz w:val="22"/>
        </w:rPr>
        <w:t xml:space="preserve">1.689.146 </w:t>
      </w:r>
      <w:r>
        <w:rPr>
          <w:color w:val="000000" w:themeColor="text1"/>
          <w:sz w:val="22"/>
        </w:rPr>
        <w:t>€</w:t>
      </w:r>
      <w:r w:rsidR="00E44765">
        <w:rPr>
          <w:sz w:val="22"/>
        </w:rPr>
        <w:t xml:space="preserve"> kako slijedi:</w:t>
      </w:r>
    </w:p>
    <w:p w14:paraId="75D9B14A" w14:textId="7002957A" w:rsidR="00E44765" w:rsidRDefault="00E44765" w:rsidP="00E541EE">
      <w:pPr>
        <w:ind w:left="-5" w:right="0"/>
        <w:rPr>
          <w:sz w:val="22"/>
        </w:rPr>
      </w:pPr>
      <w:r>
        <w:rPr>
          <w:sz w:val="22"/>
        </w:rPr>
        <w:t xml:space="preserve">- tekuće pomoći u iznosu od 700.598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(odnosi se na kompenzacijske mjere iz državnog proračuna, pomoći za Program u kući starima, nemoćnima i bolesnima</w:t>
      </w:r>
      <w:r w:rsidR="003F4915">
        <w:rPr>
          <w:color w:val="000000" w:themeColor="text1"/>
          <w:sz w:val="22"/>
        </w:rPr>
        <w:t>, tekuće pomoći Ministarstva kulture za aktivnosti Narodne knjižnice i čitaonice Okučani</w:t>
      </w:r>
      <w:r>
        <w:rPr>
          <w:color w:val="000000" w:themeColor="text1"/>
          <w:sz w:val="22"/>
        </w:rPr>
        <w:t>)</w:t>
      </w:r>
    </w:p>
    <w:p w14:paraId="23041A7B" w14:textId="3B93D5DC" w:rsidR="00E44765" w:rsidRDefault="00E44765" w:rsidP="00E541EE">
      <w:pPr>
        <w:ind w:left="-5" w:right="0"/>
        <w:rPr>
          <w:color w:val="000000" w:themeColor="text1"/>
          <w:sz w:val="22"/>
        </w:rPr>
      </w:pPr>
      <w:r>
        <w:rPr>
          <w:sz w:val="22"/>
        </w:rPr>
        <w:t xml:space="preserve">- kapitalne pomoći: 943.017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(kapitalne pomoći za projekte planirane u sklopu Programa građenja komunalne infrastrukture, kapitalne pomoći Ministarstva kulture i BPŽ za projekt Bijela stijena</w:t>
      </w:r>
      <w:r w:rsidR="003F4915">
        <w:rPr>
          <w:color w:val="000000" w:themeColor="text1"/>
          <w:sz w:val="22"/>
        </w:rPr>
        <w:t xml:space="preserve"> te kapitalne pomoći Ministarstva kulture i BPŽ za nabavku knjiga za proračunskog korisnika - Narodnu knjižnicu i čitaonicu Okučani. </w:t>
      </w:r>
      <w:r>
        <w:rPr>
          <w:color w:val="000000" w:themeColor="text1"/>
          <w:sz w:val="22"/>
        </w:rPr>
        <w:t>)</w:t>
      </w:r>
    </w:p>
    <w:p w14:paraId="31801AEF" w14:textId="7D786155" w:rsidR="00736C34" w:rsidRDefault="00736C34" w:rsidP="00E541EE">
      <w:pPr>
        <w:ind w:left="-5" w:right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 pomoći od izvanproračunskih korisnika – HZZ – za Program javnih radova: 39.000 €</w:t>
      </w:r>
    </w:p>
    <w:p w14:paraId="0601DFE7" w14:textId="77777777" w:rsidR="00E44765" w:rsidRDefault="00E44765" w:rsidP="00E541EE">
      <w:pPr>
        <w:ind w:left="-5" w:right="0"/>
        <w:rPr>
          <w:sz w:val="22"/>
        </w:rPr>
      </w:pPr>
    </w:p>
    <w:p w14:paraId="3349CC63" w14:textId="364403E0" w:rsidR="006E29F9" w:rsidRPr="00F35B6D" w:rsidRDefault="00635FE1" w:rsidP="00E541EE">
      <w:pPr>
        <w:ind w:left="-5" w:right="0" w:firstLine="698"/>
        <w:rPr>
          <w:sz w:val="22"/>
        </w:rPr>
      </w:pPr>
      <w:r w:rsidRPr="00F35B6D">
        <w:rPr>
          <w:sz w:val="22"/>
        </w:rPr>
        <w:t>Prihodi od imovine (skupina 64) predviđeni su u iznosu o</w:t>
      </w:r>
      <w:r w:rsidR="00736C34">
        <w:rPr>
          <w:sz w:val="22"/>
        </w:rPr>
        <w:t xml:space="preserve">d 69.280 </w:t>
      </w:r>
      <w:r w:rsidR="00736C34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.  </w:t>
      </w:r>
    </w:p>
    <w:p w14:paraId="0209CECF" w14:textId="7E88E6BC" w:rsidR="006E29F9" w:rsidRPr="00F35B6D" w:rsidRDefault="00635FE1">
      <w:pPr>
        <w:ind w:left="-15" w:right="0" w:firstLine="708"/>
        <w:rPr>
          <w:sz w:val="22"/>
        </w:rPr>
      </w:pPr>
      <w:r w:rsidRPr="00F35B6D">
        <w:rPr>
          <w:sz w:val="22"/>
        </w:rPr>
        <w:t>Prihodi od administrativnih pristojbi i po posebnim propisima (skupina 65) planirani su u iznosu od</w:t>
      </w:r>
      <w:r w:rsidR="001E4F20" w:rsidRPr="00F35B6D">
        <w:rPr>
          <w:sz w:val="22"/>
        </w:rPr>
        <w:t xml:space="preserve"> </w:t>
      </w:r>
      <w:r w:rsidR="00736C34">
        <w:rPr>
          <w:sz w:val="22"/>
        </w:rPr>
        <w:t xml:space="preserve">176.830 </w:t>
      </w:r>
      <w:r w:rsidR="00736C34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. </w:t>
      </w:r>
      <w:r w:rsidR="001E4F20" w:rsidRPr="00F35B6D">
        <w:rPr>
          <w:sz w:val="22"/>
        </w:rPr>
        <w:t xml:space="preserve">U ovoj skupini najveći udio imaju Prihodi po posebnim propisima (doprinosi za šume) u iznosu od </w:t>
      </w:r>
      <w:r w:rsidR="00736C34">
        <w:rPr>
          <w:sz w:val="22"/>
        </w:rPr>
        <w:t xml:space="preserve">100.000 </w:t>
      </w:r>
      <w:r w:rsidR="00736C34">
        <w:rPr>
          <w:color w:val="000000" w:themeColor="text1"/>
          <w:sz w:val="22"/>
        </w:rPr>
        <w:t>€</w:t>
      </w:r>
      <w:r w:rsidR="001E4F20" w:rsidRPr="00F35B6D">
        <w:rPr>
          <w:sz w:val="22"/>
        </w:rPr>
        <w:t xml:space="preserve"> i Komunalni doprinosi i naknade u iznosu od </w:t>
      </w:r>
      <w:r w:rsidR="00736C34">
        <w:rPr>
          <w:sz w:val="22"/>
        </w:rPr>
        <w:t xml:space="preserve">76.000 </w:t>
      </w:r>
      <w:r w:rsidR="00736C34">
        <w:rPr>
          <w:color w:val="000000" w:themeColor="text1"/>
          <w:sz w:val="22"/>
        </w:rPr>
        <w:t>€</w:t>
      </w:r>
      <w:r w:rsidR="001E4F20" w:rsidRPr="00F35B6D">
        <w:rPr>
          <w:sz w:val="22"/>
        </w:rPr>
        <w:t>.</w:t>
      </w:r>
    </w:p>
    <w:p w14:paraId="000A5590" w14:textId="3162E7B3" w:rsidR="006E29F9" w:rsidRPr="00F35B6D" w:rsidRDefault="00736C34">
      <w:pPr>
        <w:ind w:left="-15" w:right="0" w:firstLine="708"/>
        <w:rPr>
          <w:sz w:val="22"/>
        </w:rPr>
      </w:pPr>
      <w:r>
        <w:rPr>
          <w:sz w:val="22"/>
        </w:rPr>
        <w:t>Ostali prihodi (66)</w:t>
      </w:r>
      <w:r w:rsidR="00635FE1" w:rsidRPr="00F35B6D">
        <w:rPr>
          <w:sz w:val="22"/>
        </w:rPr>
        <w:t xml:space="preserve"> s planom od </w:t>
      </w:r>
      <w:r>
        <w:rPr>
          <w:sz w:val="22"/>
        </w:rPr>
        <w:t xml:space="preserve">1.000 </w:t>
      </w:r>
      <w:r>
        <w:rPr>
          <w:color w:val="000000" w:themeColor="text1"/>
          <w:sz w:val="22"/>
        </w:rPr>
        <w:t>€</w:t>
      </w:r>
      <w:r w:rsidR="001E4F20" w:rsidRPr="00F35B6D">
        <w:rPr>
          <w:sz w:val="22"/>
        </w:rPr>
        <w:t xml:space="preserve"> </w:t>
      </w:r>
      <w:r w:rsidR="00635FE1" w:rsidRPr="00F35B6D">
        <w:rPr>
          <w:sz w:val="22"/>
        </w:rPr>
        <w:t xml:space="preserve">čine preostalu strukturu prihoda poslovanja. </w:t>
      </w:r>
    </w:p>
    <w:p w14:paraId="27811396" w14:textId="77777777" w:rsidR="006E29F9" w:rsidRPr="00F35B6D" w:rsidRDefault="00635FE1">
      <w:pPr>
        <w:spacing w:after="55" w:line="259" w:lineRule="auto"/>
        <w:ind w:left="708" w:right="0" w:firstLine="0"/>
        <w:jc w:val="left"/>
        <w:rPr>
          <w:sz w:val="22"/>
        </w:rPr>
      </w:pPr>
      <w:r w:rsidRPr="00F35B6D">
        <w:rPr>
          <w:sz w:val="22"/>
        </w:rPr>
        <w:t xml:space="preserve"> </w:t>
      </w:r>
    </w:p>
    <w:p w14:paraId="34659B62" w14:textId="317FCBB8" w:rsidR="009B0DBE" w:rsidRPr="00F35B6D" w:rsidRDefault="00635FE1" w:rsidP="009B0DBE">
      <w:pPr>
        <w:ind w:left="-15" w:right="0" w:firstLine="708"/>
        <w:rPr>
          <w:sz w:val="22"/>
        </w:rPr>
      </w:pPr>
      <w:r w:rsidRPr="00F35B6D">
        <w:rPr>
          <w:sz w:val="22"/>
        </w:rPr>
        <w:t xml:space="preserve">Što se tiče razreda 7, unutar njega prihodi od prodaje </w:t>
      </w:r>
      <w:r w:rsidR="009B0DBE" w:rsidRPr="00F35B6D">
        <w:rPr>
          <w:sz w:val="22"/>
        </w:rPr>
        <w:t>poljoprivrednog</w:t>
      </w:r>
      <w:r w:rsidRPr="00F35B6D">
        <w:rPr>
          <w:sz w:val="22"/>
        </w:rPr>
        <w:t xml:space="preserve"> zemljišta planirani su </w:t>
      </w:r>
      <w:r w:rsidR="001E4F20" w:rsidRPr="00F35B6D">
        <w:rPr>
          <w:sz w:val="22"/>
        </w:rPr>
        <w:t xml:space="preserve">u iznosu od </w:t>
      </w:r>
      <w:r w:rsidR="00736C34">
        <w:rPr>
          <w:sz w:val="22"/>
        </w:rPr>
        <w:t xml:space="preserve">27.000 </w:t>
      </w:r>
      <w:r w:rsidR="00736C34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prihodi od prodaje </w:t>
      </w:r>
      <w:r w:rsidR="009B0DBE" w:rsidRPr="00F35B6D">
        <w:rPr>
          <w:sz w:val="22"/>
        </w:rPr>
        <w:t xml:space="preserve">građevinskih objekata u iznosu od </w:t>
      </w:r>
      <w:r w:rsidR="00736C34">
        <w:rPr>
          <w:sz w:val="22"/>
        </w:rPr>
        <w:t xml:space="preserve">6.000 </w:t>
      </w:r>
      <w:r w:rsidR="00736C34">
        <w:rPr>
          <w:color w:val="000000" w:themeColor="text1"/>
          <w:sz w:val="22"/>
        </w:rPr>
        <w:t>€</w:t>
      </w:r>
      <w:r w:rsidR="009B0DBE" w:rsidRPr="00F35B6D">
        <w:rPr>
          <w:sz w:val="22"/>
        </w:rPr>
        <w:t xml:space="preserve"> (obročna otplata stanova)</w:t>
      </w:r>
      <w:r w:rsidRPr="00F35B6D">
        <w:rPr>
          <w:sz w:val="22"/>
        </w:rPr>
        <w:t xml:space="preserve">. </w:t>
      </w:r>
    </w:p>
    <w:p w14:paraId="567C3ACA" w14:textId="77777777" w:rsidR="009B0DBE" w:rsidRPr="00F35B6D" w:rsidRDefault="009B0DBE" w:rsidP="009B0DBE">
      <w:pPr>
        <w:ind w:right="0"/>
        <w:rPr>
          <w:sz w:val="22"/>
        </w:rPr>
      </w:pPr>
    </w:p>
    <w:p w14:paraId="2E39B40E" w14:textId="27EAEF5C" w:rsidR="006E29F9" w:rsidRPr="00F35B6D" w:rsidRDefault="009B0DBE" w:rsidP="009B0DBE">
      <w:pPr>
        <w:ind w:right="0" w:firstLine="683"/>
        <w:rPr>
          <w:b/>
          <w:bCs/>
          <w:sz w:val="22"/>
        </w:rPr>
      </w:pPr>
      <w:r w:rsidRPr="00F35B6D">
        <w:rPr>
          <w:b/>
          <w:bCs/>
          <w:sz w:val="22"/>
        </w:rPr>
        <w:t>RASHODI I IZDACI</w:t>
      </w:r>
      <w:r w:rsidR="00635FE1" w:rsidRPr="00F35B6D">
        <w:rPr>
          <w:b/>
          <w:bCs/>
          <w:sz w:val="22"/>
        </w:rPr>
        <w:t xml:space="preserve"> </w:t>
      </w:r>
    </w:p>
    <w:p w14:paraId="76BD569F" w14:textId="77777777" w:rsidR="006E29F9" w:rsidRPr="00F35B6D" w:rsidRDefault="00635FE1">
      <w:pPr>
        <w:spacing w:after="25" w:line="259" w:lineRule="auto"/>
        <w:ind w:left="708" w:right="0" w:firstLine="0"/>
        <w:jc w:val="left"/>
        <w:rPr>
          <w:sz w:val="22"/>
        </w:rPr>
      </w:pPr>
      <w:r w:rsidRPr="00F35B6D">
        <w:rPr>
          <w:sz w:val="22"/>
        </w:rPr>
        <w:t xml:space="preserve"> </w:t>
      </w:r>
    </w:p>
    <w:p w14:paraId="58B11449" w14:textId="6B869882" w:rsidR="006E29F9" w:rsidRPr="00F35B6D" w:rsidRDefault="00635FE1">
      <w:pPr>
        <w:ind w:left="-15" w:right="0" w:firstLine="708"/>
        <w:rPr>
          <w:sz w:val="22"/>
        </w:rPr>
      </w:pPr>
      <w:r w:rsidRPr="00F35B6D">
        <w:rPr>
          <w:sz w:val="22"/>
        </w:rPr>
        <w:t>Rashodi i izdaci u Proračunu za 202</w:t>
      </w:r>
      <w:r w:rsidR="00566925">
        <w:rPr>
          <w:sz w:val="22"/>
        </w:rPr>
        <w:t>3</w:t>
      </w:r>
      <w:r w:rsidR="009B0DBE" w:rsidRPr="00F35B6D">
        <w:rPr>
          <w:sz w:val="22"/>
        </w:rPr>
        <w:t>.</w:t>
      </w:r>
      <w:r w:rsidRPr="00F35B6D">
        <w:rPr>
          <w:sz w:val="22"/>
        </w:rPr>
        <w:t xml:space="preserve"> godinu planirani su u svoti od</w:t>
      </w:r>
      <w:r w:rsidR="00802E68" w:rsidRPr="00F35B6D">
        <w:rPr>
          <w:sz w:val="22"/>
        </w:rPr>
        <w:t xml:space="preserve"> </w:t>
      </w:r>
      <w:r w:rsidRPr="00F35B6D">
        <w:rPr>
          <w:sz w:val="22"/>
        </w:rPr>
        <w:t xml:space="preserve"> </w:t>
      </w:r>
      <w:r w:rsidR="00566925">
        <w:rPr>
          <w:sz w:val="22"/>
        </w:rPr>
        <w:t xml:space="preserve">2.461.009 </w:t>
      </w:r>
      <w:r w:rsidR="00566925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od čega se na rashode poslovanja </w:t>
      </w:r>
      <w:r w:rsidR="00566925">
        <w:rPr>
          <w:sz w:val="22"/>
        </w:rPr>
        <w:t xml:space="preserve">u 2023. godini odnosi 1.287.315 </w:t>
      </w:r>
      <w:r w:rsidR="00566925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</w:t>
      </w:r>
      <w:r w:rsidR="00802E68" w:rsidRPr="00F35B6D">
        <w:rPr>
          <w:sz w:val="22"/>
        </w:rPr>
        <w:t xml:space="preserve">a </w:t>
      </w:r>
      <w:r w:rsidRPr="00F35B6D">
        <w:rPr>
          <w:sz w:val="22"/>
        </w:rPr>
        <w:t xml:space="preserve">na rashode za nabavu nefinancijske imovine </w:t>
      </w:r>
      <w:r w:rsidR="00566925">
        <w:rPr>
          <w:sz w:val="22"/>
        </w:rPr>
        <w:t xml:space="preserve">1.173.694 </w:t>
      </w:r>
      <w:r w:rsidR="00566925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. </w:t>
      </w:r>
      <w:r w:rsidR="00566925">
        <w:rPr>
          <w:sz w:val="22"/>
        </w:rPr>
        <w:t xml:space="preserve">U 2024. godini rashodi poslovanja planirani su u iznosu od 1.259.442 </w:t>
      </w:r>
      <w:r w:rsidR="00566925">
        <w:rPr>
          <w:color w:val="000000" w:themeColor="text1"/>
          <w:sz w:val="22"/>
        </w:rPr>
        <w:t>€</w:t>
      </w:r>
      <w:r w:rsidR="00566925">
        <w:rPr>
          <w:color w:val="000000" w:themeColor="text1"/>
          <w:sz w:val="22"/>
        </w:rPr>
        <w:t xml:space="preserve">, a rashodi za nabavu nefinancijske imovine 1.560.200 </w:t>
      </w:r>
      <w:r w:rsidR="00566925">
        <w:rPr>
          <w:color w:val="000000" w:themeColor="text1"/>
          <w:sz w:val="22"/>
        </w:rPr>
        <w:t>€</w:t>
      </w:r>
      <w:r w:rsidR="00566925">
        <w:rPr>
          <w:color w:val="000000" w:themeColor="text1"/>
          <w:sz w:val="22"/>
        </w:rPr>
        <w:t xml:space="preserve">. </w:t>
      </w:r>
      <w:r w:rsidR="002F37DB">
        <w:rPr>
          <w:color w:val="000000" w:themeColor="text1"/>
          <w:sz w:val="22"/>
        </w:rPr>
        <w:t xml:space="preserve">Projekcijom za 2025. godinu planirano je 1.200.645 </w:t>
      </w:r>
      <w:r w:rsidR="002F37DB">
        <w:rPr>
          <w:color w:val="000000" w:themeColor="text1"/>
          <w:sz w:val="22"/>
        </w:rPr>
        <w:t>€</w:t>
      </w:r>
      <w:r w:rsidR="002F37DB">
        <w:rPr>
          <w:color w:val="000000" w:themeColor="text1"/>
          <w:sz w:val="22"/>
        </w:rPr>
        <w:t xml:space="preserve"> za rashode poslovanja, a 1.289.200 </w:t>
      </w:r>
      <w:r w:rsidR="002F37DB">
        <w:rPr>
          <w:color w:val="000000" w:themeColor="text1"/>
          <w:sz w:val="22"/>
        </w:rPr>
        <w:t>€</w:t>
      </w:r>
      <w:r w:rsidR="002F37DB">
        <w:rPr>
          <w:color w:val="000000" w:themeColor="text1"/>
          <w:sz w:val="22"/>
        </w:rPr>
        <w:t xml:space="preserve"> za nabavu nefinancijske imovine.</w:t>
      </w:r>
    </w:p>
    <w:p w14:paraId="47F49529" w14:textId="2F3AAC99" w:rsidR="006E29F9" w:rsidRPr="00F35B6D" w:rsidRDefault="00635FE1">
      <w:pPr>
        <w:ind w:left="-15" w:right="0" w:firstLine="708"/>
        <w:rPr>
          <w:sz w:val="22"/>
        </w:rPr>
      </w:pPr>
      <w:r w:rsidRPr="00F35B6D">
        <w:rPr>
          <w:sz w:val="22"/>
        </w:rPr>
        <w:t xml:space="preserve">U ukupnoj planskoj strukturi </w:t>
      </w:r>
      <w:r w:rsidRPr="002F37DB">
        <w:rPr>
          <w:b/>
          <w:bCs/>
          <w:sz w:val="22"/>
        </w:rPr>
        <w:t>rashoda poslovanja</w:t>
      </w:r>
      <w:r w:rsidRPr="00F35B6D">
        <w:rPr>
          <w:sz w:val="22"/>
        </w:rPr>
        <w:t xml:space="preserve"> prema ekonomskoj klasifikaciji najveći udio čine materijalni rashodi (skupina 32) </w:t>
      </w:r>
      <w:r w:rsidR="002F37DB">
        <w:rPr>
          <w:sz w:val="22"/>
        </w:rPr>
        <w:t xml:space="preserve">s iznosom od 689.020 </w:t>
      </w:r>
      <w:r w:rsidR="002F37DB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. U njihovoj strukturi nalaze se rashodi za komunalno održavanje, tekuće i investicijsko održavanje objekata i komunalne infrastrukture, i sl. </w:t>
      </w:r>
    </w:p>
    <w:p w14:paraId="0D0B177F" w14:textId="594C2510" w:rsidR="006E29F9" w:rsidRPr="00F35B6D" w:rsidRDefault="00635FE1">
      <w:pPr>
        <w:ind w:left="-15" w:right="0" w:firstLine="708"/>
        <w:rPr>
          <w:sz w:val="22"/>
        </w:rPr>
      </w:pPr>
      <w:r w:rsidRPr="00F35B6D">
        <w:rPr>
          <w:sz w:val="22"/>
        </w:rPr>
        <w:t xml:space="preserve">Rashodi za zaposlene (skupina 31) su drugi po redu u planskoj veličini rashoda i izdataka sa iznosom </w:t>
      </w:r>
      <w:r w:rsidR="002F37DB">
        <w:rPr>
          <w:sz w:val="22"/>
        </w:rPr>
        <w:t xml:space="preserve">od 227.000 </w:t>
      </w:r>
      <w:r w:rsidR="002F37DB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. U tom iznosu nalaze se planirani rashodi za zaposlene </w:t>
      </w:r>
      <w:r w:rsidR="00EB2905" w:rsidRPr="00F35B6D">
        <w:rPr>
          <w:sz w:val="22"/>
        </w:rPr>
        <w:t xml:space="preserve">u Jedinstvenom upravnom odjelu, Narodnoj knjižnici i čitaonici, rashodi za zaposlene u Programu pomoć u kući starima, bolesnima i nemoćnima te javnim radovima koji su financirani bespovratnim sredstvima </w:t>
      </w:r>
      <w:r w:rsidR="00902A27" w:rsidRPr="00F35B6D">
        <w:rPr>
          <w:sz w:val="22"/>
        </w:rPr>
        <w:t xml:space="preserve">koji </w:t>
      </w:r>
      <w:r w:rsidRPr="00F35B6D">
        <w:rPr>
          <w:sz w:val="22"/>
        </w:rPr>
        <w:t xml:space="preserve">se sufinanciraju preko HZZ-a. </w:t>
      </w:r>
    </w:p>
    <w:p w14:paraId="4C4AA7ED" w14:textId="4BFE1E9F" w:rsidR="00902A27" w:rsidRDefault="00902A27">
      <w:pPr>
        <w:ind w:left="-15" w:right="0" w:firstLine="708"/>
        <w:rPr>
          <w:sz w:val="22"/>
        </w:rPr>
      </w:pPr>
      <w:r w:rsidRPr="00F35B6D">
        <w:rPr>
          <w:sz w:val="22"/>
        </w:rPr>
        <w:t>Osim navedene dvije skupine, ukupnu strukturu čine i Financijski rashodi (34) u iznosu od 3</w:t>
      </w:r>
      <w:r w:rsidR="002F37DB">
        <w:rPr>
          <w:sz w:val="22"/>
        </w:rPr>
        <w:t xml:space="preserve">.800 </w:t>
      </w:r>
      <w:r w:rsidR="002F37DB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Subvencije trgovačkim društvima, poljoprivrednicima i obrtnicima (35)u iznosu od </w:t>
      </w:r>
      <w:r w:rsidR="002F37DB">
        <w:rPr>
          <w:sz w:val="22"/>
        </w:rPr>
        <w:t xml:space="preserve">14.000 </w:t>
      </w:r>
      <w:r w:rsidR="002F37DB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 te Pomoći proračunskim korisnicima drugih proračuna (36) u iznosu od </w:t>
      </w:r>
      <w:r w:rsidR="002F37DB">
        <w:rPr>
          <w:sz w:val="22"/>
        </w:rPr>
        <w:t xml:space="preserve">94.180 </w:t>
      </w:r>
      <w:r w:rsidR="002F37DB">
        <w:rPr>
          <w:color w:val="000000" w:themeColor="text1"/>
          <w:sz w:val="22"/>
        </w:rPr>
        <w:t>€</w:t>
      </w:r>
      <w:r w:rsidR="002F37DB">
        <w:rPr>
          <w:color w:val="000000" w:themeColor="text1"/>
          <w:sz w:val="22"/>
        </w:rPr>
        <w:t>.</w:t>
      </w:r>
      <w:r w:rsidRPr="00F35B6D">
        <w:rPr>
          <w:sz w:val="22"/>
        </w:rPr>
        <w:t xml:space="preserve"> Pomoći se odnose na </w:t>
      </w:r>
      <w:r w:rsidRPr="00F35B6D">
        <w:rPr>
          <w:sz w:val="22"/>
        </w:rPr>
        <w:lastRenderedPageBreak/>
        <w:t>sredstva namijenjena za Dječji vrtić „Bljesak“, sufinanciranje plaće komunalnog redara te sredstva namijenjena Gradskom muzeju Nova Gradiška za sufinanciranje projekta Bijela stijena.</w:t>
      </w:r>
    </w:p>
    <w:p w14:paraId="4D9A0BA1" w14:textId="661741F2" w:rsidR="002F37DB" w:rsidRDefault="002F37DB" w:rsidP="002F37DB">
      <w:pPr>
        <w:ind w:left="0" w:right="0" w:firstLine="0"/>
        <w:rPr>
          <w:color w:val="000000" w:themeColor="text1"/>
          <w:sz w:val="22"/>
        </w:rPr>
      </w:pPr>
      <w:r>
        <w:rPr>
          <w:sz w:val="22"/>
        </w:rPr>
        <w:t xml:space="preserve">Naknade građanima i </w:t>
      </w:r>
      <w:proofErr w:type="spellStart"/>
      <w:r>
        <w:rPr>
          <w:sz w:val="22"/>
        </w:rPr>
        <w:t>kućanstvim</w:t>
      </w:r>
      <w:proofErr w:type="spellEnd"/>
      <w:r>
        <w:rPr>
          <w:sz w:val="22"/>
        </w:rPr>
        <w:t xml:space="preserve"> (skupina 37) planirane su u iznosu od 105.000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>, a odnose se na jednokratne novčane pomoći, pomoći za opremanje novorođene djece itd.</w:t>
      </w:r>
    </w:p>
    <w:p w14:paraId="2549D61B" w14:textId="507D69BA" w:rsidR="002F37DB" w:rsidRPr="00F35B6D" w:rsidRDefault="002F37DB" w:rsidP="002F37DB">
      <w:pPr>
        <w:ind w:left="0" w:right="0" w:firstLine="0"/>
        <w:rPr>
          <w:sz w:val="22"/>
        </w:rPr>
      </w:pPr>
      <w:r>
        <w:rPr>
          <w:color w:val="000000" w:themeColor="text1"/>
          <w:sz w:val="22"/>
        </w:rPr>
        <w:t xml:space="preserve">Donacije i ostali rashodi iznose 154.000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>, a odnose se na financiranje prema Programu javnih potreba u kulturi, Programu javnih potreba u sportu i Programu organiziranja i provođenja zaštite i spašavanja.</w:t>
      </w:r>
    </w:p>
    <w:p w14:paraId="2659DCCC" w14:textId="607852DA" w:rsidR="002F37DB" w:rsidRDefault="002F37DB" w:rsidP="002F37DB">
      <w:pPr>
        <w:spacing w:after="19" w:line="259" w:lineRule="auto"/>
        <w:ind w:right="0"/>
        <w:jc w:val="left"/>
        <w:rPr>
          <w:sz w:val="22"/>
        </w:rPr>
      </w:pPr>
    </w:p>
    <w:p w14:paraId="4100C383" w14:textId="7E50A3E5" w:rsidR="006E29F9" w:rsidRPr="00F35B6D" w:rsidRDefault="00635FE1" w:rsidP="002F37DB">
      <w:pPr>
        <w:ind w:left="-5" w:right="0" w:firstLine="0"/>
        <w:rPr>
          <w:sz w:val="22"/>
        </w:rPr>
      </w:pPr>
      <w:r w:rsidRPr="00F35B6D">
        <w:rPr>
          <w:sz w:val="22"/>
        </w:rPr>
        <w:t xml:space="preserve">Od ukupno planiranih rashoda i izdataka </w:t>
      </w:r>
      <w:r w:rsidR="002F37DB">
        <w:rPr>
          <w:sz w:val="22"/>
        </w:rPr>
        <w:t>za</w:t>
      </w:r>
      <w:r w:rsidRPr="00F35B6D">
        <w:rPr>
          <w:sz w:val="22"/>
        </w:rPr>
        <w:t xml:space="preserve"> </w:t>
      </w:r>
      <w:r w:rsidRPr="002F37DB">
        <w:rPr>
          <w:b/>
          <w:bCs/>
          <w:sz w:val="22"/>
        </w:rPr>
        <w:t>rashode za nabavu nefinancijske imovine</w:t>
      </w:r>
      <w:r w:rsidRPr="00F35B6D">
        <w:rPr>
          <w:sz w:val="22"/>
        </w:rPr>
        <w:t xml:space="preserve"> </w:t>
      </w:r>
      <w:r w:rsidR="001D70BC" w:rsidRPr="00F35B6D">
        <w:rPr>
          <w:sz w:val="22"/>
        </w:rPr>
        <w:t>planirano je</w:t>
      </w:r>
      <w:r w:rsidRPr="00F35B6D">
        <w:rPr>
          <w:sz w:val="22"/>
        </w:rPr>
        <w:t xml:space="preserve"> </w:t>
      </w:r>
      <w:r w:rsidR="001D70BC" w:rsidRPr="00F35B6D">
        <w:rPr>
          <w:sz w:val="22"/>
        </w:rPr>
        <w:t>1</w:t>
      </w:r>
      <w:r w:rsidR="002F37DB">
        <w:rPr>
          <w:sz w:val="22"/>
        </w:rPr>
        <w:t xml:space="preserve">.173.694 </w:t>
      </w:r>
      <w:r w:rsidR="002F37DB">
        <w:rPr>
          <w:color w:val="000000" w:themeColor="text1"/>
          <w:sz w:val="22"/>
        </w:rPr>
        <w:t>€</w:t>
      </w:r>
      <w:r w:rsidR="00F15113" w:rsidRPr="00F35B6D">
        <w:rPr>
          <w:sz w:val="22"/>
        </w:rPr>
        <w:t xml:space="preserve">, od toga </w:t>
      </w:r>
      <w:r w:rsidR="002F37DB">
        <w:rPr>
          <w:sz w:val="22"/>
        </w:rPr>
        <w:t>1.162.694</w:t>
      </w:r>
      <w:r w:rsidR="00F15113" w:rsidRPr="00F35B6D">
        <w:rPr>
          <w:sz w:val="22"/>
        </w:rPr>
        <w:t xml:space="preserve"> </w:t>
      </w:r>
      <w:r w:rsidR="002F37DB">
        <w:rPr>
          <w:color w:val="000000" w:themeColor="text1"/>
          <w:sz w:val="22"/>
        </w:rPr>
        <w:t>€</w:t>
      </w:r>
      <w:r w:rsidR="00F15113" w:rsidRPr="00F35B6D">
        <w:rPr>
          <w:sz w:val="22"/>
        </w:rPr>
        <w:t xml:space="preserve"> za nabavu proizvedene dugotrajne imovine (projekti u sklopu Programa građenja komunalne infrastrukture):</w:t>
      </w:r>
    </w:p>
    <w:p w14:paraId="3A7F8B89" w14:textId="77777777" w:rsidR="00F15113" w:rsidRPr="00F35B6D" w:rsidRDefault="00F15113" w:rsidP="001D70BC">
      <w:pPr>
        <w:ind w:left="-5" w:right="0" w:firstLine="698"/>
        <w:rPr>
          <w:sz w:val="22"/>
        </w:rPr>
      </w:pPr>
    </w:p>
    <w:p w14:paraId="2AC9BB10" w14:textId="061E7A52" w:rsidR="001D70BC" w:rsidRPr="00F35B6D" w:rsidRDefault="001D70BC" w:rsidP="001D70BC">
      <w:pPr>
        <w:ind w:right="0"/>
        <w:rPr>
          <w:b/>
          <w:bCs/>
          <w:sz w:val="22"/>
        </w:rPr>
      </w:pPr>
      <w:r w:rsidRPr="00F35B6D">
        <w:rPr>
          <w:sz w:val="22"/>
        </w:rPr>
        <w:t xml:space="preserve">1. </w:t>
      </w:r>
      <w:r w:rsidRPr="00F35B6D">
        <w:rPr>
          <w:b/>
          <w:bCs/>
          <w:sz w:val="22"/>
        </w:rPr>
        <w:t>MODERNIZACIJU JAVNE RASVJETE</w:t>
      </w:r>
      <w:r w:rsidR="00F15113" w:rsidRPr="00F35B6D">
        <w:rPr>
          <w:b/>
          <w:bCs/>
          <w:sz w:val="22"/>
        </w:rPr>
        <w:t xml:space="preserve"> – </w:t>
      </w:r>
      <w:r w:rsidR="002F37DB" w:rsidRPr="00645D7A">
        <w:rPr>
          <w:b/>
          <w:bCs/>
          <w:sz w:val="22"/>
        </w:rPr>
        <w:t xml:space="preserve">80.000 </w:t>
      </w:r>
      <w:r w:rsidR="002F37DB" w:rsidRPr="00645D7A">
        <w:rPr>
          <w:b/>
          <w:bCs/>
          <w:color w:val="000000" w:themeColor="text1"/>
          <w:sz w:val="22"/>
        </w:rPr>
        <w:t>€</w:t>
      </w:r>
      <w:r w:rsidR="002F37DB" w:rsidRPr="00645D7A">
        <w:rPr>
          <w:b/>
          <w:bCs/>
          <w:color w:val="000000" w:themeColor="text1"/>
          <w:sz w:val="22"/>
        </w:rPr>
        <w:t xml:space="preserve"> </w:t>
      </w:r>
      <w:r w:rsidR="00645D7A" w:rsidRPr="00645D7A">
        <w:rPr>
          <w:color w:val="000000" w:themeColor="text1"/>
          <w:sz w:val="22"/>
        </w:rPr>
        <w:t>u 2023.,</w:t>
      </w:r>
      <w:r w:rsidR="00645D7A">
        <w:rPr>
          <w:b/>
          <w:bCs/>
          <w:color w:val="000000" w:themeColor="text1"/>
          <w:sz w:val="22"/>
        </w:rPr>
        <w:t xml:space="preserve"> 80.000 </w:t>
      </w:r>
      <w:r w:rsidR="00645D7A">
        <w:rPr>
          <w:color w:val="000000" w:themeColor="text1"/>
          <w:sz w:val="22"/>
        </w:rPr>
        <w:t>€</w:t>
      </w:r>
      <w:r w:rsidR="00645D7A">
        <w:rPr>
          <w:color w:val="000000" w:themeColor="text1"/>
          <w:sz w:val="22"/>
        </w:rPr>
        <w:t xml:space="preserve"> u 2024. i </w:t>
      </w:r>
      <w:r w:rsidR="00645D7A" w:rsidRPr="00645D7A">
        <w:rPr>
          <w:b/>
          <w:bCs/>
          <w:color w:val="000000" w:themeColor="text1"/>
          <w:sz w:val="22"/>
        </w:rPr>
        <w:t xml:space="preserve">80.000 </w:t>
      </w:r>
      <w:r w:rsidR="00645D7A" w:rsidRPr="00645D7A">
        <w:rPr>
          <w:b/>
          <w:bCs/>
          <w:color w:val="000000" w:themeColor="text1"/>
          <w:sz w:val="22"/>
        </w:rPr>
        <w:t>€</w:t>
      </w:r>
      <w:r w:rsidR="00645D7A">
        <w:rPr>
          <w:color w:val="000000" w:themeColor="text1"/>
          <w:sz w:val="22"/>
        </w:rPr>
        <w:t xml:space="preserve"> u 2025. godini </w:t>
      </w:r>
      <w:r w:rsidR="00F15113" w:rsidRPr="00F35B6D">
        <w:rPr>
          <w:sz w:val="22"/>
        </w:rPr>
        <w:t xml:space="preserve">– Cilj je modernizacija javne rasvjete, manji troškovi rashoda za energiju. </w:t>
      </w:r>
    </w:p>
    <w:p w14:paraId="53A769B0" w14:textId="77777777" w:rsidR="001D70BC" w:rsidRPr="00F35B6D" w:rsidRDefault="001D70BC" w:rsidP="001D70BC">
      <w:pPr>
        <w:ind w:right="0"/>
        <w:rPr>
          <w:sz w:val="22"/>
        </w:rPr>
      </w:pPr>
    </w:p>
    <w:p w14:paraId="5A0D892E" w14:textId="2BAB2E71" w:rsidR="006E29F9" w:rsidRPr="00F35B6D" w:rsidRDefault="001D70BC" w:rsidP="001D70BC">
      <w:pPr>
        <w:ind w:right="0"/>
        <w:rPr>
          <w:sz w:val="22"/>
        </w:rPr>
      </w:pPr>
      <w:r w:rsidRPr="00F35B6D">
        <w:rPr>
          <w:b/>
          <w:bCs/>
          <w:sz w:val="22"/>
        </w:rPr>
        <w:t>2.</w:t>
      </w:r>
      <w:r w:rsidRPr="00F35B6D">
        <w:rPr>
          <w:sz w:val="22"/>
        </w:rPr>
        <w:t xml:space="preserve"> </w:t>
      </w:r>
      <w:r w:rsidRPr="00F35B6D">
        <w:rPr>
          <w:b/>
          <w:bCs/>
          <w:sz w:val="22"/>
        </w:rPr>
        <w:t>IZGRADNJU PROMETNICE S OBORINSKOM ODVODNJOM U OKUČANIMA</w:t>
      </w:r>
      <w:r w:rsidRPr="00F35B6D">
        <w:rPr>
          <w:sz w:val="22"/>
        </w:rPr>
        <w:t xml:space="preserve"> – </w:t>
      </w:r>
      <w:r w:rsidR="002F37DB">
        <w:rPr>
          <w:b/>
          <w:bCs/>
          <w:sz w:val="22"/>
        </w:rPr>
        <w:t xml:space="preserve">729.494 </w:t>
      </w:r>
      <w:r w:rsidR="002F37DB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 </w:t>
      </w:r>
      <w:r w:rsidR="00645D7A">
        <w:rPr>
          <w:sz w:val="22"/>
        </w:rPr>
        <w:t xml:space="preserve">u 2023. godini </w:t>
      </w:r>
      <w:r w:rsidRPr="00F35B6D">
        <w:rPr>
          <w:sz w:val="22"/>
        </w:rPr>
        <w:t xml:space="preserve">- </w:t>
      </w:r>
      <w:r w:rsidR="00635FE1" w:rsidRPr="00F35B6D">
        <w:rPr>
          <w:sz w:val="22"/>
        </w:rPr>
        <w:t xml:space="preserve">Cilj ovog projekta je </w:t>
      </w:r>
      <w:r w:rsidR="00C47B4F" w:rsidRPr="00F35B6D">
        <w:rPr>
          <w:sz w:val="22"/>
        </w:rPr>
        <w:t xml:space="preserve">izgradnja i razvoj </w:t>
      </w:r>
      <w:r w:rsidR="00635FE1" w:rsidRPr="00F35B6D">
        <w:rPr>
          <w:sz w:val="22"/>
        </w:rPr>
        <w:t>infrastrukture</w:t>
      </w:r>
      <w:r w:rsidR="00C47B4F" w:rsidRPr="00F35B6D">
        <w:rPr>
          <w:sz w:val="22"/>
        </w:rPr>
        <w:t xml:space="preserve"> </w:t>
      </w:r>
      <w:r w:rsidR="00635FE1" w:rsidRPr="00F35B6D">
        <w:rPr>
          <w:sz w:val="22"/>
        </w:rPr>
        <w:t>poduzetničk</w:t>
      </w:r>
      <w:r w:rsidRPr="00F35B6D">
        <w:rPr>
          <w:sz w:val="22"/>
        </w:rPr>
        <w:t>e</w:t>
      </w:r>
      <w:r w:rsidR="00635FE1" w:rsidRPr="00F35B6D">
        <w:rPr>
          <w:sz w:val="22"/>
        </w:rPr>
        <w:t xml:space="preserve"> zon</w:t>
      </w:r>
      <w:r w:rsidR="00C47B4F" w:rsidRPr="00F35B6D">
        <w:rPr>
          <w:sz w:val="22"/>
        </w:rPr>
        <w:t>e</w:t>
      </w:r>
      <w:r w:rsidR="00635FE1" w:rsidRPr="00F35B6D">
        <w:rPr>
          <w:sz w:val="22"/>
        </w:rPr>
        <w:t xml:space="preserve"> s ciljem privlačenja investicija i stvaranja mogućnosti za otvaranje novih radnih mjesta</w:t>
      </w:r>
      <w:r w:rsidR="00F94C39" w:rsidRPr="00F35B6D">
        <w:rPr>
          <w:sz w:val="22"/>
        </w:rPr>
        <w:t xml:space="preserve"> u malim i srednjim poduzećima.</w:t>
      </w:r>
    </w:p>
    <w:p w14:paraId="4DF07439" w14:textId="12D4482D" w:rsidR="006E29F9" w:rsidRPr="00F35B6D" w:rsidRDefault="006E29F9" w:rsidP="00C47B4F">
      <w:pPr>
        <w:spacing w:after="42" w:line="259" w:lineRule="auto"/>
        <w:ind w:right="0"/>
        <w:jc w:val="left"/>
        <w:rPr>
          <w:sz w:val="22"/>
        </w:rPr>
      </w:pPr>
    </w:p>
    <w:p w14:paraId="74E1B17F" w14:textId="27FA9A47" w:rsidR="00C47B4F" w:rsidRPr="00F35B6D" w:rsidRDefault="00C47B4F" w:rsidP="00C47B4F">
      <w:pPr>
        <w:spacing w:after="42" w:line="259" w:lineRule="auto"/>
        <w:ind w:right="0"/>
        <w:jc w:val="left"/>
        <w:rPr>
          <w:b/>
          <w:bCs/>
          <w:sz w:val="22"/>
        </w:rPr>
      </w:pPr>
      <w:r w:rsidRPr="00F35B6D">
        <w:rPr>
          <w:b/>
          <w:bCs/>
          <w:sz w:val="22"/>
        </w:rPr>
        <w:t xml:space="preserve">3. IZGRADNJA POLJOPRIVREDNO-PODUZETNIČKOG INKUBATORA U PROIZVODNO POSLOVNOJ ZONI – </w:t>
      </w:r>
      <w:r w:rsidR="002F37DB" w:rsidRPr="00645D7A">
        <w:rPr>
          <w:b/>
          <w:bCs/>
          <w:color w:val="000000" w:themeColor="text1"/>
          <w:sz w:val="22"/>
        </w:rPr>
        <w:t xml:space="preserve">133.000 </w:t>
      </w:r>
      <w:r w:rsidR="002F37DB" w:rsidRPr="00645D7A">
        <w:rPr>
          <w:b/>
          <w:bCs/>
          <w:color w:val="000000" w:themeColor="text1"/>
          <w:sz w:val="22"/>
        </w:rPr>
        <w:t>€</w:t>
      </w:r>
      <w:r w:rsidR="002F37DB">
        <w:rPr>
          <w:color w:val="000000" w:themeColor="text1"/>
          <w:sz w:val="22"/>
        </w:rPr>
        <w:t xml:space="preserve"> </w:t>
      </w:r>
      <w:r w:rsidR="00645D7A">
        <w:rPr>
          <w:color w:val="000000" w:themeColor="text1"/>
          <w:sz w:val="22"/>
        </w:rPr>
        <w:t xml:space="preserve">u 2023. godini, </w:t>
      </w:r>
      <w:r w:rsidR="00645D7A" w:rsidRPr="00645D7A">
        <w:rPr>
          <w:b/>
          <w:bCs/>
          <w:color w:val="000000" w:themeColor="text1"/>
          <w:sz w:val="22"/>
        </w:rPr>
        <w:t xml:space="preserve">930.000 </w:t>
      </w:r>
      <w:r w:rsidR="00645D7A" w:rsidRPr="00645D7A">
        <w:rPr>
          <w:b/>
          <w:bCs/>
          <w:color w:val="000000" w:themeColor="text1"/>
          <w:sz w:val="22"/>
        </w:rPr>
        <w:t>€</w:t>
      </w:r>
      <w:r w:rsidR="00645D7A">
        <w:rPr>
          <w:color w:val="000000" w:themeColor="text1"/>
          <w:sz w:val="22"/>
        </w:rPr>
        <w:t xml:space="preserve"> u 2024. i </w:t>
      </w:r>
      <w:r w:rsidR="00645D7A" w:rsidRPr="00645D7A">
        <w:rPr>
          <w:b/>
          <w:bCs/>
          <w:color w:val="000000" w:themeColor="text1"/>
          <w:sz w:val="22"/>
        </w:rPr>
        <w:t xml:space="preserve">930.000 </w:t>
      </w:r>
      <w:r w:rsidR="00645D7A" w:rsidRPr="00645D7A">
        <w:rPr>
          <w:b/>
          <w:bCs/>
          <w:color w:val="000000" w:themeColor="text1"/>
          <w:sz w:val="22"/>
        </w:rPr>
        <w:t>€</w:t>
      </w:r>
      <w:r w:rsidR="00645D7A">
        <w:rPr>
          <w:color w:val="000000" w:themeColor="text1"/>
          <w:sz w:val="22"/>
        </w:rPr>
        <w:t xml:space="preserve"> u 2025. godini </w:t>
      </w:r>
      <w:r w:rsidR="00F94C39" w:rsidRPr="00F35B6D">
        <w:rPr>
          <w:b/>
          <w:bCs/>
          <w:sz w:val="22"/>
        </w:rPr>
        <w:t xml:space="preserve">– </w:t>
      </w:r>
      <w:r w:rsidR="00F94C39" w:rsidRPr="00F35B6D">
        <w:rPr>
          <w:sz w:val="22"/>
        </w:rPr>
        <w:t>Cilj projekta je</w:t>
      </w:r>
      <w:r w:rsidR="00F94C39" w:rsidRPr="00F35B6D">
        <w:rPr>
          <w:b/>
          <w:bCs/>
          <w:sz w:val="22"/>
        </w:rPr>
        <w:t xml:space="preserve"> </w:t>
      </w:r>
      <w:r w:rsidR="00F94C39" w:rsidRPr="00F35B6D">
        <w:rPr>
          <w:sz w:val="22"/>
        </w:rPr>
        <w:t>razvoj i poboljšanje kvalitete poduzetničko poslovne infrastrukture i povećanje broja proizvoda/usluga koje ona omogućava, poticanjem ulaganja u takvu infrastrukturu.</w:t>
      </w:r>
    </w:p>
    <w:p w14:paraId="70CEA00D" w14:textId="41DEF421" w:rsidR="00C47B4F" w:rsidRPr="00F35B6D" w:rsidRDefault="00C47B4F" w:rsidP="00C47B4F">
      <w:pPr>
        <w:spacing w:after="19" w:line="259" w:lineRule="auto"/>
        <w:ind w:right="0"/>
        <w:jc w:val="left"/>
        <w:rPr>
          <w:b/>
          <w:bCs/>
          <w:sz w:val="22"/>
        </w:rPr>
      </w:pPr>
    </w:p>
    <w:p w14:paraId="214874ED" w14:textId="09F2DA8A" w:rsidR="00C47B4F" w:rsidRPr="00F35B6D" w:rsidRDefault="00645D7A" w:rsidP="00C47B4F">
      <w:pPr>
        <w:spacing w:after="19" w:line="259" w:lineRule="auto"/>
        <w:ind w:right="0"/>
        <w:jc w:val="left"/>
        <w:rPr>
          <w:sz w:val="22"/>
        </w:rPr>
      </w:pPr>
      <w:r>
        <w:rPr>
          <w:b/>
          <w:bCs/>
          <w:sz w:val="22"/>
        </w:rPr>
        <w:t>4</w:t>
      </w:r>
      <w:r w:rsidR="00C47B4F" w:rsidRPr="00F35B6D">
        <w:rPr>
          <w:b/>
          <w:bCs/>
          <w:sz w:val="22"/>
        </w:rPr>
        <w:t>. IZRADA PROJEKTNE DOKUMENTACIJE I REKONSTRUKCIJA DRUŠTVENOG DOMA U ROGOLJIMA</w:t>
      </w:r>
      <w:r w:rsidR="00C47B4F" w:rsidRPr="00F35B6D">
        <w:rPr>
          <w:sz w:val="22"/>
        </w:rPr>
        <w:t xml:space="preserve"> – škola u prirodi – </w:t>
      </w:r>
      <w:r>
        <w:rPr>
          <w:b/>
          <w:bCs/>
          <w:sz w:val="22"/>
        </w:rPr>
        <w:t>11.000</w:t>
      </w:r>
      <w:r w:rsidR="00C47B4F" w:rsidRPr="00F35B6D">
        <w:rPr>
          <w:sz w:val="22"/>
        </w:rPr>
        <w:t xml:space="preserve"> </w:t>
      </w:r>
      <w:r>
        <w:rPr>
          <w:color w:val="000000" w:themeColor="text1"/>
          <w:sz w:val="22"/>
        </w:rPr>
        <w:t>€</w:t>
      </w:r>
      <w:r w:rsidR="00C47B4F" w:rsidRPr="00F35B6D">
        <w:rPr>
          <w:sz w:val="22"/>
        </w:rPr>
        <w:t xml:space="preserve"> u 202</w:t>
      </w:r>
      <w:r>
        <w:rPr>
          <w:sz w:val="22"/>
        </w:rPr>
        <w:t>3</w:t>
      </w:r>
      <w:r w:rsidR="00C47B4F" w:rsidRPr="00F35B6D">
        <w:rPr>
          <w:sz w:val="22"/>
        </w:rPr>
        <w:t>. (projektna dokumentacija)</w:t>
      </w:r>
      <w:r>
        <w:rPr>
          <w:sz w:val="22"/>
        </w:rPr>
        <w:t xml:space="preserve">, </w:t>
      </w:r>
      <w:r>
        <w:rPr>
          <w:b/>
          <w:bCs/>
          <w:sz w:val="22"/>
        </w:rPr>
        <w:t xml:space="preserve">265.000 </w:t>
      </w:r>
      <w:r>
        <w:rPr>
          <w:color w:val="000000" w:themeColor="text1"/>
          <w:sz w:val="22"/>
        </w:rPr>
        <w:t>€</w:t>
      </w:r>
      <w:r w:rsidR="00C47B4F" w:rsidRPr="00F35B6D">
        <w:rPr>
          <w:sz w:val="22"/>
        </w:rPr>
        <w:t xml:space="preserve"> u 202</w:t>
      </w:r>
      <w:r>
        <w:rPr>
          <w:sz w:val="22"/>
        </w:rPr>
        <w:t>4</w:t>
      </w:r>
      <w:r w:rsidR="00C47B4F" w:rsidRPr="00F35B6D">
        <w:rPr>
          <w:sz w:val="22"/>
        </w:rPr>
        <w:t>.</w:t>
      </w:r>
      <w:r>
        <w:rPr>
          <w:sz w:val="22"/>
        </w:rPr>
        <w:t xml:space="preserve"> i </w:t>
      </w:r>
      <w:r w:rsidRPr="00645D7A">
        <w:rPr>
          <w:b/>
          <w:bCs/>
          <w:sz w:val="22"/>
        </w:rPr>
        <w:t xml:space="preserve">265.000 </w:t>
      </w:r>
      <w:r w:rsidRPr="00645D7A">
        <w:rPr>
          <w:b/>
          <w:bCs/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u 2025. godini</w:t>
      </w:r>
      <w:r w:rsidR="00C47B4F" w:rsidRPr="00F35B6D">
        <w:rPr>
          <w:sz w:val="22"/>
        </w:rPr>
        <w:t xml:space="preserve"> (izvođenje projekta).</w:t>
      </w:r>
    </w:p>
    <w:p w14:paraId="1F216038" w14:textId="1144399A" w:rsidR="006E29F9" w:rsidRPr="00F35B6D" w:rsidRDefault="006E29F9" w:rsidP="00C47B4F">
      <w:pPr>
        <w:spacing w:after="40" w:line="259" w:lineRule="auto"/>
        <w:ind w:right="0"/>
        <w:jc w:val="left"/>
        <w:rPr>
          <w:sz w:val="22"/>
        </w:rPr>
      </w:pPr>
    </w:p>
    <w:p w14:paraId="01628724" w14:textId="52BE1EB3" w:rsidR="00C47B4F" w:rsidRPr="00F35B6D" w:rsidRDefault="00C47B4F" w:rsidP="00C47B4F">
      <w:pPr>
        <w:spacing w:after="40" w:line="259" w:lineRule="auto"/>
        <w:ind w:right="0"/>
        <w:jc w:val="left"/>
        <w:rPr>
          <w:sz w:val="22"/>
        </w:rPr>
      </w:pPr>
      <w:r w:rsidRPr="00F35B6D">
        <w:rPr>
          <w:b/>
          <w:bCs/>
          <w:sz w:val="22"/>
        </w:rPr>
        <w:t>6. IZGRADNJA PJEŠAČKO-BICIKLISTIČKE STAZE – ULICA KARDINALA ALOJZIJA STEPINCA</w:t>
      </w:r>
      <w:r w:rsidRPr="00F35B6D">
        <w:rPr>
          <w:sz w:val="22"/>
        </w:rPr>
        <w:t xml:space="preserve"> – </w:t>
      </w:r>
      <w:r w:rsidR="00645D7A">
        <w:rPr>
          <w:b/>
          <w:bCs/>
          <w:sz w:val="22"/>
        </w:rPr>
        <w:t xml:space="preserve">206.000 </w:t>
      </w:r>
      <w:r w:rsidR="00645D7A">
        <w:rPr>
          <w:color w:val="000000" w:themeColor="text1"/>
          <w:sz w:val="22"/>
        </w:rPr>
        <w:t>€</w:t>
      </w:r>
      <w:r w:rsidR="00645D7A">
        <w:rPr>
          <w:color w:val="000000" w:themeColor="text1"/>
          <w:sz w:val="22"/>
        </w:rPr>
        <w:t xml:space="preserve"> u 2023. , </w:t>
      </w:r>
      <w:r w:rsidR="00645D7A" w:rsidRPr="00645D7A">
        <w:rPr>
          <w:b/>
          <w:bCs/>
          <w:color w:val="000000" w:themeColor="text1"/>
          <w:sz w:val="22"/>
        </w:rPr>
        <w:t xml:space="preserve">271.000 </w:t>
      </w:r>
      <w:r w:rsidR="00645D7A" w:rsidRPr="00645D7A">
        <w:rPr>
          <w:b/>
          <w:bCs/>
          <w:color w:val="000000" w:themeColor="text1"/>
          <w:sz w:val="22"/>
        </w:rPr>
        <w:t>€</w:t>
      </w:r>
      <w:r w:rsidR="00645D7A">
        <w:rPr>
          <w:color w:val="000000" w:themeColor="text1"/>
          <w:sz w:val="22"/>
        </w:rPr>
        <w:t xml:space="preserve"> u 2024. godini</w:t>
      </w:r>
      <w:r w:rsidRPr="00F35B6D">
        <w:rPr>
          <w:sz w:val="22"/>
        </w:rPr>
        <w:t xml:space="preserve">– Cilj je prvenstveno sigurnost pješaka i biciklista u prometu. </w:t>
      </w:r>
    </w:p>
    <w:p w14:paraId="3A4DA65B" w14:textId="0E17A2F2" w:rsidR="006E29F9" w:rsidRPr="00F35B6D" w:rsidRDefault="006E29F9">
      <w:pPr>
        <w:spacing w:after="42"/>
        <w:ind w:left="437" w:right="0"/>
        <w:rPr>
          <w:sz w:val="22"/>
        </w:rPr>
      </w:pPr>
    </w:p>
    <w:p w14:paraId="3BD2CCAB" w14:textId="56BAECA0" w:rsidR="00F94C39" w:rsidRPr="00F35B6D" w:rsidRDefault="00F94C39" w:rsidP="00645D7A">
      <w:pPr>
        <w:spacing w:after="40" w:line="259" w:lineRule="auto"/>
        <w:ind w:right="0"/>
        <w:jc w:val="left"/>
        <w:rPr>
          <w:sz w:val="22"/>
        </w:rPr>
      </w:pPr>
      <w:r w:rsidRPr="00F35B6D">
        <w:rPr>
          <w:sz w:val="22"/>
        </w:rPr>
        <w:tab/>
      </w:r>
      <w:r w:rsidRPr="00F35B6D">
        <w:rPr>
          <w:sz w:val="22"/>
        </w:rPr>
        <w:tab/>
      </w:r>
      <w:r w:rsidR="00F15113" w:rsidRPr="00F35B6D">
        <w:rPr>
          <w:sz w:val="22"/>
        </w:rPr>
        <w:t xml:space="preserve">Preostali iznos ukupno planiranih rashoda za nabavu nefinancijske imovine odnosi se na rashode za postrojenja i opremu (uredski namještaj i oprema u Općini i knjižnici), nabavu knjiga za knjižnicu u iznosu od </w:t>
      </w:r>
      <w:r w:rsidR="00645D7A">
        <w:rPr>
          <w:sz w:val="22"/>
        </w:rPr>
        <w:t xml:space="preserve">4.600 </w:t>
      </w:r>
      <w:r w:rsidR="00645D7A">
        <w:rPr>
          <w:color w:val="000000" w:themeColor="text1"/>
          <w:sz w:val="22"/>
        </w:rPr>
        <w:t>€</w:t>
      </w:r>
      <w:r w:rsidR="00645D7A">
        <w:rPr>
          <w:color w:val="000000" w:themeColor="text1"/>
          <w:sz w:val="22"/>
        </w:rPr>
        <w:t xml:space="preserve"> </w:t>
      </w:r>
      <w:r w:rsidR="00F15113" w:rsidRPr="00F35B6D">
        <w:rPr>
          <w:sz w:val="22"/>
        </w:rPr>
        <w:t xml:space="preserve">(sredstva Ministarstva kulture – </w:t>
      </w:r>
      <w:r w:rsidR="00645D7A">
        <w:rPr>
          <w:sz w:val="22"/>
        </w:rPr>
        <w:t xml:space="preserve">3.300 </w:t>
      </w:r>
      <w:r w:rsidR="00645D7A">
        <w:rPr>
          <w:color w:val="000000" w:themeColor="text1"/>
          <w:sz w:val="22"/>
        </w:rPr>
        <w:t>€</w:t>
      </w:r>
      <w:r w:rsidR="00F15113" w:rsidRPr="00F35B6D">
        <w:rPr>
          <w:sz w:val="22"/>
        </w:rPr>
        <w:t xml:space="preserve">, Brodsko – posavske županije </w:t>
      </w:r>
      <w:r w:rsidR="00645D7A">
        <w:rPr>
          <w:sz w:val="22"/>
        </w:rPr>
        <w:t xml:space="preserve">600 </w:t>
      </w:r>
      <w:r w:rsidR="00645D7A">
        <w:rPr>
          <w:color w:val="000000" w:themeColor="text1"/>
          <w:sz w:val="22"/>
        </w:rPr>
        <w:t>€</w:t>
      </w:r>
      <w:r w:rsidR="00F15113" w:rsidRPr="00F35B6D">
        <w:rPr>
          <w:sz w:val="22"/>
        </w:rPr>
        <w:t xml:space="preserve"> i Općine</w:t>
      </w:r>
      <w:r w:rsidR="00645D7A">
        <w:rPr>
          <w:sz w:val="22"/>
        </w:rPr>
        <w:t xml:space="preserve"> 700 </w:t>
      </w:r>
      <w:r w:rsidR="00645D7A">
        <w:rPr>
          <w:color w:val="000000" w:themeColor="text1"/>
          <w:sz w:val="22"/>
        </w:rPr>
        <w:t>€</w:t>
      </w:r>
      <w:r w:rsidR="00F15113" w:rsidRPr="00F35B6D">
        <w:rPr>
          <w:sz w:val="22"/>
        </w:rPr>
        <w:t>)</w:t>
      </w:r>
      <w:r w:rsidR="00B54FCF" w:rsidRPr="00F35B6D">
        <w:rPr>
          <w:sz w:val="22"/>
        </w:rPr>
        <w:t xml:space="preserve">. </w:t>
      </w:r>
    </w:p>
    <w:p w14:paraId="4FF3C01B" w14:textId="42DD7984" w:rsidR="006E29F9" w:rsidRPr="00F35B6D" w:rsidRDefault="00635FE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 xml:space="preserve"> </w:t>
      </w:r>
    </w:p>
    <w:p w14:paraId="52ACA3E6" w14:textId="21928101" w:rsidR="00234571" w:rsidRPr="00F35B6D" w:rsidRDefault="00234571" w:rsidP="00234571">
      <w:pPr>
        <w:spacing w:after="61" w:line="259" w:lineRule="auto"/>
        <w:ind w:left="427" w:right="0" w:firstLine="0"/>
        <w:jc w:val="left"/>
        <w:rPr>
          <w:sz w:val="22"/>
          <w:u w:val="single"/>
        </w:rPr>
      </w:pPr>
      <w:r w:rsidRPr="00F35B6D">
        <w:rPr>
          <w:sz w:val="22"/>
          <w:u w:val="single"/>
        </w:rPr>
        <w:t>POSEBNI DIO PRORAČUNA – RASHODI PO PROGRAMIMA</w:t>
      </w:r>
    </w:p>
    <w:p w14:paraId="0C6BC30E" w14:textId="77777777" w:rsidR="00234571" w:rsidRPr="00F35B6D" w:rsidRDefault="00234571" w:rsidP="00234571">
      <w:pPr>
        <w:spacing w:after="61" w:line="259" w:lineRule="auto"/>
        <w:ind w:left="427" w:right="0" w:firstLine="0"/>
        <w:jc w:val="left"/>
        <w:rPr>
          <w:sz w:val="22"/>
        </w:rPr>
      </w:pPr>
    </w:p>
    <w:p w14:paraId="5190C512" w14:textId="341B0CC8" w:rsidR="00234571" w:rsidRPr="00F35B6D" w:rsidRDefault="00234571" w:rsidP="0023457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 xml:space="preserve">Program 1000 – PREDSTAVNIČKO I IZVRŠNO TIJELO </w:t>
      </w:r>
    </w:p>
    <w:p w14:paraId="7A37AD6E" w14:textId="28787383" w:rsidR="00234571" w:rsidRPr="00F35B6D" w:rsidRDefault="00234571" w:rsidP="0023457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 xml:space="preserve">Ukupno planirana sredstva za ovaj program iznose </w:t>
      </w:r>
      <w:r w:rsidR="00645D7A">
        <w:rPr>
          <w:sz w:val="22"/>
        </w:rPr>
        <w:t xml:space="preserve">10.600 </w:t>
      </w:r>
      <w:r w:rsidR="00645D7A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. Općinsko vijeće predstavničko je tijelo građana i tijelo lokalne samouprave koje donosi akte u okviru prava i dužnosti Općine kao jedinice lokalne samouprave. Donosi Statut Općine, općinski proračun, odluku o izvršavanju proračuna, nadzire ukupno materijalno i financijsko poslovanje Općine i odlučuje o drugim pitanjima utvrđenim zakonom i Statutom Općine. </w:t>
      </w:r>
    </w:p>
    <w:p w14:paraId="779B69B2" w14:textId="2032C8CD" w:rsidR="00234571" w:rsidRPr="00F35B6D" w:rsidRDefault="00234571" w:rsidP="00234571">
      <w:pPr>
        <w:spacing w:after="61" w:line="259" w:lineRule="auto"/>
        <w:ind w:left="427" w:right="0" w:firstLine="0"/>
        <w:jc w:val="left"/>
        <w:rPr>
          <w:sz w:val="22"/>
        </w:rPr>
      </w:pPr>
    </w:p>
    <w:p w14:paraId="574E331E" w14:textId="03A6FEEF" w:rsidR="00234571" w:rsidRPr="00F35B6D" w:rsidRDefault="00234571" w:rsidP="0023457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>Program 100</w:t>
      </w:r>
      <w:r w:rsidR="003E4449" w:rsidRPr="00F35B6D">
        <w:rPr>
          <w:sz w:val="22"/>
        </w:rPr>
        <w:t>1</w:t>
      </w:r>
      <w:r w:rsidRPr="00F35B6D">
        <w:rPr>
          <w:sz w:val="22"/>
        </w:rPr>
        <w:t xml:space="preserve"> – POLITIČKE STRANKE</w:t>
      </w:r>
    </w:p>
    <w:p w14:paraId="236D73B0" w14:textId="136F38C3" w:rsidR="00234571" w:rsidRPr="00F35B6D" w:rsidRDefault="00234571" w:rsidP="0023457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 xml:space="preserve">Ukupno planirana sredstva iznose </w:t>
      </w:r>
      <w:r w:rsidR="008B3761">
        <w:rPr>
          <w:sz w:val="22"/>
        </w:rPr>
        <w:t xml:space="preserve">3.584 </w:t>
      </w:r>
      <w:r w:rsidR="008B3761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odnose se na </w:t>
      </w:r>
      <w:r w:rsidR="003E4449" w:rsidRPr="00F35B6D">
        <w:rPr>
          <w:sz w:val="22"/>
        </w:rPr>
        <w:t>financiranje političkih stranaka temeljem Odluke o raspoređivanju sredstava iz Proračuna Općine Okučani za redovito financiranje političkih stranaka zastupljenih u Općinskom vijeću Općine Okučani.</w:t>
      </w:r>
    </w:p>
    <w:p w14:paraId="2410CB17" w14:textId="39B124B3" w:rsidR="003E4449" w:rsidRPr="00F35B6D" w:rsidRDefault="003E4449" w:rsidP="00234571">
      <w:pPr>
        <w:spacing w:after="61" w:line="259" w:lineRule="auto"/>
        <w:ind w:left="427" w:right="0" w:firstLine="0"/>
        <w:jc w:val="left"/>
        <w:rPr>
          <w:sz w:val="22"/>
        </w:rPr>
      </w:pPr>
    </w:p>
    <w:p w14:paraId="5BD9B194" w14:textId="49C2D7EF" w:rsidR="003E4449" w:rsidRPr="00F35B6D" w:rsidRDefault="003E4449" w:rsidP="0023457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>Program 1002 – VIJEĆE NACIONALNIH MANJINA</w:t>
      </w:r>
    </w:p>
    <w:p w14:paraId="52E2CFA1" w14:textId="72D9EA15" w:rsidR="003E4449" w:rsidRPr="00F35B6D" w:rsidRDefault="003E4449" w:rsidP="0023457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>Sredstva namijenjena za ovaj Program iznose</w:t>
      </w:r>
      <w:r w:rsidR="008B3761">
        <w:rPr>
          <w:sz w:val="22"/>
        </w:rPr>
        <w:t xml:space="preserve"> 4.400 </w:t>
      </w:r>
      <w:r w:rsidR="008B3761">
        <w:rPr>
          <w:color w:val="000000" w:themeColor="text1"/>
          <w:sz w:val="22"/>
        </w:rPr>
        <w:t>€</w:t>
      </w:r>
      <w:r w:rsidRPr="00F35B6D">
        <w:rPr>
          <w:sz w:val="22"/>
        </w:rPr>
        <w:t>.</w:t>
      </w:r>
    </w:p>
    <w:p w14:paraId="1C7CA09E" w14:textId="742A9DA5" w:rsidR="003E4449" w:rsidRPr="00F35B6D" w:rsidRDefault="003E4449" w:rsidP="00234571">
      <w:pPr>
        <w:spacing w:after="61" w:line="259" w:lineRule="auto"/>
        <w:ind w:left="427" w:right="0" w:firstLine="0"/>
        <w:jc w:val="left"/>
        <w:rPr>
          <w:sz w:val="22"/>
        </w:rPr>
      </w:pPr>
    </w:p>
    <w:p w14:paraId="21EEB163" w14:textId="7B88199E" w:rsidR="003E4449" w:rsidRPr="00F35B6D" w:rsidRDefault="003E4449" w:rsidP="00234571">
      <w:pPr>
        <w:spacing w:after="61" w:line="259" w:lineRule="auto"/>
        <w:ind w:left="427" w:right="0" w:firstLine="0"/>
        <w:jc w:val="left"/>
        <w:rPr>
          <w:sz w:val="22"/>
        </w:rPr>
      </w:pPr>
      <w:r w:rsidRPr="00F35B6D">
        <w:rPr>
          <w:sz w:val="22"/>
        </w:rPr>
        <w:t>Program 1003 – PRIPREMA I DONOŠENJA AKATA IZ DJELOKRUGA TIJELA</w:t>
      </w:r>
    </w:p>
    <w:p w14:paraId="53CC188B" w14:textId="154A4550" w:rsidR="00234571" w:rsidRPr="00F35B6D" w:rsidRDefault="003E4449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Ukupno planirana sredstva </w:t>
      </w:r>
      <w:r w:rsidR="005F7C66" w:rsidRPr="00F35B6D">
        <w:rPr>
          <w:sz w:val="22"/>
        </w:rPr>
        <w:t xml:space="preserve">za ovaj Program iznose </w:t>
      </w:r>
      <w:r w:rsidR="008B3761">
        <w:rPr>
          <w:sz w:val="22"/>
        </w:rPr>
        <w:t xml:space="preserve">343.400 </w:t>
      </w:r>
      <w:r w:rsidR="008B3761">
        <w:rPr>
          <w:color w:val="000000" w:themeColor="text1"/>
          <w:sz w:val="22"/>
        </w:rPr>
        <w:t>€</w:t>
      </w:r>
      <w:r w:rsidR="005F7C66" w:rsidRPr="00F35B6D">
        <w:rPr>
          <w:sz w:val="22"/>
        </w:rPr>
        <w:t xml:space="preserve"> kn, a odnose se na rashode</w:t>
      </w:r>
    </w:p>
    <w:p w14:paraId="2CC31F38" w14:textId="58D1CA12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za zaposlene, materijalne rashode, financijske rashode, informatizaciju uprave , nabavu</w:t>
      </w:r>
    </w:p>
    <w:p w14:paraId="0342072F" w14:textId="0A48291A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namještaja, sufinanciranje plaće komunalnog redara, tekuće i investicijsko održavanje </w:t>
      </w:r>
    </w:p>
    <w:p w14:paraId="0D5D886A" w14:textId="1B58E964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građevinskih objekata, vozila i dr. te usluge tekućeg i investicijskog održavanja </w:t>
      </w:r>
    </w:p>
    <w:p w14:paraId="3CFE7207" w14:textId="68854E40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građevinskih objekata, vozila i dr., intelektualne usluge te manifestacije na području </w:t>
      </w:r>
    </w:p>
    <w:p w14:paraId="5D17EAAE" w14:textId="1688B6F2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Općine Okučani (Bljesak, Dan Općine).</w:t>
      </w:r>
    </w:p>
    <w:p w14:paraId="15DF110C" w14:textId="299DB681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</w:p>
    <w:p w14:paraId="226F2EBC" w14:textId="1B44F84C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Program 1004 - </w:t>
      </w:r>
      <w:r w:rsidRPr="00F35B6D">
        <w:rPr>
          <w:sz w:val="22"/>
        </w:rPr>
        <w:tab/>
        <w:t>RAZVOJ GOSPODARSTVA</w:t>
      </w:r>
    </w:p>
    <w:p w14:paraId="3FF649E9" w14:textId="113D1E52" w:rsidR="005F7C66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Ukupno planirani rashodi iznose 2</w:t>
      </w:r>
      <w:r w:rsidR="008B3761">
        <w:rPr>
          <w:sz w:val="22"/>
        </w:rPr>
        <w:t xml:space="preserve">6.700 </w:t>
      </w:r>
      <w:r w:rsidR="008B3761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odnose se na poticanje poljoprivrede i </w:t>
      </w:r>
    </w:p>
    <w:p w14:paraId="0E3A3654" w14:textId="4DA7E029" w:rsidR="009D6948" w:rsidRPr="00F35B6D" w:rsidRDefault="005F7C66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</w:t>
      </w:r>
      <w:r w:rsidR="009D6948" w:rsidRPr="00F35B6D">
        <w:rPr>
          <w:sz w:val="22"/>
        </w:rPr>
        <w:t>g</w:t>
      </w:r>
      <w:r w:rsidRPr="00F35B6D">
        <w:rPr>
          <w:sz w:val="22"/>
        </w:rPr>
        <w:t xml:space="preserve">ospodarskih subjekata, </w:t>
      </w:r>
      <w:r w:rsidR="009D6948" w:rsidRPr="00F35B6D">
        <w:rPr>
          <w:sz w:val="22"/>
        </w:rPr>
        <w:t>članarinu</w:t>
      </w:r>
      <w:r w:rsidRPr="00F35B6D">
        <w:rPr>
          <w:sz w:val="22"/>
        </w:rPr>
        <w:t xml:space="preserve"> (LAG Zapadna Slavonija), poticanje razvoja </w:t>
      </w:r>
      <w:r w:rsidR="009D6948" w:rsidRPr="00F35B6D">
        <w:rPr>
          <w:sz w:val="22"/>
        </w:rPr>
        <w:t xml:space="preserve">malog i </w:t>
      </w:r>
    </w:p>
    <w:p w14:paraId="045A1671" w14:textId="3C4F5093" w:rsidR="009D6948" w:rsidRPr="00F35B6D" w:rsidRDefault="009D6948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srednjeg poduzetništva te unapređenje turističke ponude.</w:t>
      </w:r>
    </w:p>
    <w:p w14:paraId="49D2DC69" w14:textId="395E8D26" w:rsidR="009D6948" w:rsidRPr="00F35B6D" w:rsidRDefault="009D6948" w:rsidP="003E4449">
      <w:pPr>
        <w:spacing w:after="61" w:line="259" w:lineRule="auto"/>
        <w:ind w:left="0" w:right="0" w:firstLine="0"/>
        <w:jc w:val="left"/>
        <w:rPr>
          <w:sz w:val="22"/>
        </w:rPr>
      </w:pPr>
    </w:p>
    <w:p w14:paraId="7B59BEF2" w14:textId="01EFB466" w:rsidR="009D6948" w:rsidRPr="00F35B6D" w:rsidRDefault="009D6948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Program 1005 – ODRŽAVANJE KOMUNALNE INFRASTRUKTURE</w:t>
      </w:r>
    </w:p>
    <w:p w14:paraId="63E85211" w14:textId="3CF899EE" w:rsidR="009D6948" w:rsidRPr="00F35B6D" w:rsidRDefault="009D6948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Rashodi za ovaj program iznose </w:t>
      </w:r>
      <w:r w:rsidR="000A4113">
        <w:rPr>
          <w:sz w:val="22"/>
        </w:rPr>
        <w:t xml:space="preserve">432.800 </w:t>
      </w:r>
      <w:r w:rsidR="000A4113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odnose se na održavanje nerazvrstanih </w:t>
      </w:r>
    </w:p>
    <w:p w14:paraId="408A0C6D" w14:textId="77777777" w:rsidR="009D6948" w:rsidRPr="00F35B6D" w:rsidRDefault="009D6948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cesta, javnih površina, javne rasvjete, deratizaciju i dezinsekciju javnih površina, </w:t>
      </w:r>
    </w:p>
    <w:p w14:paraId="77DE1B72" w14:textId="77777777" w:rsidR="009D6948" w:rsidRPr="00F35B6D" w:rsidRDefault="009D6948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zbrinjavanje životinja u skloništu za životinje, održavanje građevina, uređaja i predmeta </w:t>
      </w:r>
    </w:p>
    <w:p w14:paraId="1395F248" w14:textId="77777777" w:rsidR="000D0860" w:rsidRPr="00F35B6D" w:rsidRDefault="009D6948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javne namjene – održavanje sportske građevine Okučani</w:t>
      </w:r>
      <w:r w:rsidR="000D0860" w:rsidRPr="00F35B6D">
        <w:rPr>
          <w:sz w:val="22"/>
        </w:rPr>
        <w:t xml:space="preserve"> te održavanje groblja. </w:t>
      </w:r>
    </w:p>
    <w:p w14:paraId="11CE8175" w14:textId="77777777" w:rsidR="000D0860" w:rsidRPr="00F35B6D" w:rsidRDefault="000D0860" w:rsidP="003E4449">
      <w:pPr>
        <w:spacing w:after="61" w:line="259" w:lineRule="auto"/>
        <w:ind w:left="0" w:right="0" w:firstLine="0"/>
        <w:jc w:val="left"/>
        <w:rPr>
          <w:sz w:val="22"/>
        </w:rPr>
      </w:pPr>
    </w:p>
    <w:p w14:paraId="1867363D" w14:textId="77777777" w:rsidR="000D0860" w:rsidRPr="00F35B6D" w:rsidRDefault="000D0860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Program 1006 – PROGRAM GRAĐENJA OBJEKATA I UREĐAJA KOMUNALNE </w:t>
      </w:r>
    </w:p>
    <w:p w14:paraId="2A54D336" w14:textId="1C623324" w:rsidR="000A4113" w:rsidRPr="00F35B6D" w:rsidRDefault="000D0860" w:rsidP="000A4113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INFRASTRUKTURE</w:t>
      </w:r>
      <w:r w:rsidR="009D6948" w:rsidRPr="00F35B6D">
        <w:rPr>
          <w:sz w:val="22"/>
        </w:rPr>
        <w:t xml:space="preserve"> </w:t>
      </w:r>
      <w:r w:rsidRPr="00F35B6D">
        <w:rPr>
          <w:sz w:val="22"/>
        </w:rPr>
        <w:t xml:space="preserve"> - </w:t>
      </w:r>
      <w:r w:rsidR="000A4113">
        <w:rPr>
          <w:sz w:val="22"/>
        </w:rPr>
        <w:t xml:space="preserve">ukupno planirana sredstva u 2023. godini iznose </w:t>
      </w:r>
      <w:r w:rsidR="003725A8">
        <w:rPr>
          <w:sz w:val="22"/>
        </w:rPr>
        <w:t>1.159.494</w:t>
      </w:r>
      <w:r w:rsidR="000A4113">
        <w:rPr>
          <w:sz w:val="22"/>
        </w:rPr>
        <w:t xml:space="preserve"> </w:t>
      </w:r>
      <w:r w:rsidR="000A4113">
        <w:rPr>
          <w:color w:val="000000" w:themeColor="text1"/>
          <w:sz w:val="22"/>
        </w:rPr>
        <w:t>€</w:t>
      </w:r>
    </w:p>
    <w:p w14:paraId="2168C184" w14:textId="68143917" w:rsidR="006231F1" w:rsidRPr="00F35B6D" w:rsidRDefault="000A4113" w:rsidP="000A4113">
      <w:pPr>
        <w:spacing w:after="61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      </w:t>
      </w:r>
      <w:r w:rsidR="000D0860" w:rsidRPr="00F35B6D">
        <w:rPr>
          <w:sz w:val="22"/>
        </w:rPr>
        <w:t>(</w:t>
      </w:r>
      <w:r w:rsidR="00BE2E72">
        <w:rPr>
          <w:sz w:val="22"/>
        </w:rPr>
        <w:t xml:space="preserve">projekti - </w:t>
      </w:r>
      <w:r w:rsidR="003725A8">
        <w:rPr>
          <w:sz w:val="22"/>
        </w:rPr>
        <w:t xml:space="preserve"> </w:t>
      </w:r>
      <w:r w:rsidR="000D0860" w:rsidRPr="00F35B6D">
        <w:rPr>
          <w:sz w:val="22"/>
        </w:rPr>
        <w:t>str. 3 Obrazloženja)</w:t>
      </w:r>
      <w:r>
        <w:rPr>
          <w:sz w:val="22"/>
        </w:rPr>
        <w:t xml:space="preserve">. </w:t>
      </w:r>
      <w:r w:rsidR="006231F1" w:rsidRPr="00F35B6D">
        <w:rPr>
          <w:sz w:val="22"/>
        </w:rPr>
        <w:t xml:space="preserve"> </w:t>
      </w:r>
    </w:p>
    <w:p w14:paraId="16C9DDE9" w14:textId="1CEE6F0B" w:rsidR="000D0860" w:rsidRPr="00F35B6D" w:rsidRDefault="000D0860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</w:t>
      </w:r>
    </w:p>
    <w:p w14:paraId="140B7DC1" w14:textId="71900099" w:rsidR="000D0860" w:rsidRPr="00F35B6D" w:rsidRDefault="000D0860" w:rsidP="003E4449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Program 1007 – GOS</w:t>
      </w:r>
      <w:r w:rsidR="00330F68" w:rsidRPr="00F35B6D">
        <w:rPr>
          <w:sz w:val="22"/>
        </w:rPr>
        <w:t>P</w:t>
      </w:r>
      <w:r w:rsidRPr="00F35B6D">
        <w:rPr>
          <w:sz w:val="22"/>
        </w:rPr>
        <w:t>ODARENJE OTPADOM</w:t>
      </w:r>
    </w:p>
    <w:p w14:paraId="0C912D41" w14:textId="081D55FD" w:rsidR="000D0860" w:rsidRPr="00F35B6D" w:rsidRDefault="000D0860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Planirana sredstva iznose  </w:t>
      </w:r>
      <w:r w:rsidR="003725A8">
        <w:rPr>
          <w:sz w:val="22"/>
        </w:rPr>
        <w:t xml:space="preserve">16.900 </w:t>
      </w:r>
      <w:r w:rsidR="003725A8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odnose se na </w:t>
      </w:r>
      <w:r w:rsidR="003725A8">
        <w:rPr>
          <w:sz w:val="22"/>
        </w:rPr>
        <w:t>održavanje</w:t>
      </w:r>
      <w:r w:rsidRPr="00F35B6D">
        <w:rPr>
          <w:sz w:val="22"/>
        </w:rPr>
        <w:t xml:space="preserve"> </w:t>
      </w:r>
      <w:proofErr w:type="spellStart"/>
      <w:r w:rsidRPr="00F35B6D">
        <w:rPr>
          <w:sz w:val="22"/>
        </w:rPr>
        <w:t>reciklažnog</w:t>
      </w:r>
      <w:proofErr w:type="spellEnd"/>
      <w:r w:rsidRPr="00F35B6D">
        <w:rPr>
          <w:sz w:val="22"/>
        </w:rPr>
        <w:t xml:space="preserve"> dvorišta, odvoz i zbrinjavanje staklene</w:t>
      </w:r>
      <w:r w:rsidR="007424BA" w:rsidRPr="00F35B6D">
        <w:rPr>
          <w:sz w:val="22"/>
        </w:rPr>
        <w:t xml:space="preserve"> ambalaže</w:t>
      </w:r>
      <w:r w:rsidRPr="00F35B6D">
        <w:rPr>
          <w:sz w:val="22"/>
        </w:rPr>
        <w:t xml:space="preserve">, </w:t>
      </w:r>
      <w:r w:rsidR="000C6C87" w:rsidRPr="00F35B6D">
        <w:rPr>
          <w:sz w:val="22"/>
        </w:rPr>
        <w:t>te poticajnu naknadu za smanjenje količine miješanog komunalnog otpada.</w:t>
      </w:r>
    </w:p>
    <w:p w14:paraId="760E572B" w14:textId="56DAA934" w:rsidR="000D0860" w:rsidRPr="00F35B6D" w:rsidRDefault="000D0860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 </w:t>
      </w:r>
    </w:p>
    <w:p w14:paraId="1D9A040A" w14:textId="468A14A0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 Program 1008 – PREDŠKOLSKI ODGOJ</w:t>
      </w:r>
    </w:p>
    <w:p w14:paraId="3A461BC9" w14:textId="03250DA7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>Planirani rashodi za 202</w:t>
      </w:r>
      <w:r w:rsidR="005F0CC0">
        <w:rPr>
          <w:sz w:val="22"/>
        </w:rPr>
        <w:t>3</w:t>
      </w:r>
      <w:r w:rsidRPr="00F35B6D">
        <w:rPr>
          <w:sz w:val="22"/>
        </w:rPr>
        <w:t xml:space="preserve">. godinu iznose </w:t>
      </w:r>
      <w:r w:rsidR="005F0CC0">
        <w:rPr>
          <w:sz w:val="22"/>
        </w:rPr>
        <w:t xml:space="preserve">74.530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 a odnose se na rashode za Dječji vrtić Bljesak.</w:t>
      </w:r>
    </w:p>
    <w:p w14:paraId="0E90466D" w14:textId="4FEA6DB5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6F7F95BD" w14:textId="511FD61F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     Program 1009 – OSNOVNO I SREDNJOŠKOLSKO OBRAZOVANJE</w:t>
      </w:r>
    </w:p>
    <w:p w14:paraId="094DCA4F" w14:textId="5D2E2AB2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Planirana sredstva za ovaj Program iznose </w:t>
      </w:r>
      <w:r w:rsidR="005F0CC0">
        <w:rPr>
          <w:sz w:val="22"/>
        </w:rPr>
        <w:t xml:space="preserve">12.300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odnose se na pomoć Osnovnoj školi Okučani u iznosu </w:t>
      </w:r>
      <w:r w:rsidR="005F0CC0">
        <w:rPr>
          <w:sz w:val="22"/>
        </w:rPr>
        <w:t xml:space="preserve">od 5.300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 za nabavu nefinancijske imovine, prijevoz učenika osnovne i srednjih škola</w:t>
      </w:r>
      <w:r w:rsidR="005F0CC0">
        <w:rPr>
          <w:sz w:val="22"/>
        </w:rPr>
        <w:t xml:space="preserve"> 3.000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 te stipendije učenicima srednjih škola</w:t>
      </w:r>
      <w:r w:rsidR="005F0CC0">
        <w:rPr>
          <w:sz w:val="22"/>
        </w:rPr>
        <w:t xml:space="preserve"> 4.000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>.</w:t>
      </w:r>
    </w:p>
    <w:p w14:paraId="5F432E67" w14:textId="2F581DE7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628003C1" w14:textId="6F282C18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>Program 1010 – VISOKO OBRAZOVANJE</w:t>
      </w:r>
    </w:p>
    <w:p w14:paraId="4E3FDE86" w14:textId="0BFD567D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Sredstva za ovaj Program namijenjena su u iznosu od </w:t>
      </w:r>
      <w:r w:rsidR="005F0CC0">
        <w:rPr>
          <w:sz w:val="22"/>
        </w:rPr>
        <w:t xml:space="preserve">3.000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 za stipendije studentima.</w:t>
      </w:r>
    </w:p>
    <w:p w14:paraId="6C393B99" w14:textId="10EBB85A" w:rsidR="000C6C87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3E0C1E5A" w14:textId="77777777" w:rsidR="005F0CC0" w:rsidRPr="00F35B6D" w:rsidRDefault="005F0CC0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0B4058A2" w14:textId="7AE664BB" w:rsidR="000C6C87" w:rsidRPr="00F35B6D" w:rsidRDefault="000C6C8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lastRenderedPageBreak/>
        <w:t>Program 1012 – JAVNE POTREBE U KULTURI</w:t>
      </w:r>
    </w:p>
    <w:p w14:paraId="635B5182" w14:textId="0FD4E966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Planirana sredstva za ovaj Program iznose </w:t>
      </w:r>
      <w:r w:rsidR="005F0CC0">
        <w:rPr>
          <w:sz w:val="22"/>
        </w:rPr>
        <w:t xml:space="preserve">64.300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>, namijenjena su za djelatnost kulturno umjetničkih društava, vjerskih zajednica, Udruga, Radio Bljesak.</w:t>
      </w:r>
    </w:p>
    <w:p w14:paraId="62CA4565" w14:textId="04D520A4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7F51EB19" w14:textId="45E7A133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>Program 1013 – JAVNE POTREBE U SPORTU</w:t>
      </w:r>
    </w:p>
    <w:p w14:paraId="62200674" w14:textId="685D9F36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Planirani rashodi za javne potrebe u sportu iznose </w:t>
      </w:r>
      <w:r w:rsidR="005F0CC0">
        <w:rPr>
          <w:sz w:val="22"/>
        </w:rPr>
        <w:t xml:space="preserve">23.900 </w:t>
      </w:r>
      <w:r w:rsidR="005F0CC0">
        <w:rPr>
          <w:color w:val="000000" w:themeColor="text1"/>
          <w:sz w:val="22"/>
        </w:rPr>
        <w:t>€</w:t>
      </w:r>
      <w:r w:rsidRPr="00F35B6D">
        <w:rPr>
          <w:sz w:val="22"/>
        </w:rPr>
        <w:t>, a odnose se na sufinanciranje rada sportskih Udruga raspoređenim na temelju Javnog natječaja</w:t>
      </w:r>
      <w:r w:rsidR="006231F1" w:rsidRPr="00F35B6D">
        <w:rPr>
          <w:sz w:val="22"/>
        </w:rPr>
        <w:t xml:space="preserve"> te Zimsku nogometnu ligu.</w:t>
      </w:r>
      <w:r w:rsidRPr="00F35B6D">
        <w:rPr>
          <w:sz w:val="22"/>
        </w:rPr>
        <w:t>.</w:t>
      </w:r>
    </w:p>
    <w:p w14:paraId="77C8D3EB" w14:textId="6E76E444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621FF552" w14:textId="48A65406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>Program 1014 – ORGANIZIRANJE I PROVOĐENJE ZAŠTITE I SPAŠAVANJA</w:t>
      </w:r>
    </w:p>
    <w:p w14:paraId="2FF2442C" w14:textId="75F083C7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Sredstva planirana u sklopu ovo Programa iznose </w:t>
      </w:r>
      <w:r w:rsidR="006752DB">
        <w:rPr>
          <w:sz w:val="22"/>
        </w:rPr>
        <w:t xml:space="preserve">24.562 </w:t>
      </w:r>
      <w:r w:rsidR="006752DB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odnose se na sufinanciranje Dobrovoljnog vatrogasnog društva Okučani, </w:t>
      </w:r>
      <w:r w:rsidR="00290CCE" w:rsidRPr="00F35B6D">
        <w:rPr>
          <w:sz w:val="22"/>
        </w:rPr>
        <w:t>Civilne zaštite i HGSS</w:t>
      </w:r>
      <w:r w:rsidR="006752DB">
        <w:rPr>
          <w:sz w:val="22"/>
        </w:rPr>
        <w:t>-a</w:t>
      </w:r>
      <w:r w:rsidR="00290CCE" w:rsidRPr="00F35B6D">
        <w:rPr>
          <w:sz w:val="22"/>
        </w:rPr>
        <w:t>.</w:t>
      </w:r>
    </w:p>
    <w:p w14:paraId="01724227" w14:textId="17607084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69C94115" w14:textId="6C2E4D94" w:rsidR="004818B7" w:rsidRPr="00F35B6D" w:rsidRDefault="004818B7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Program </w:t>
      </w:r>
      <w:r w:rsidR="00290CCE" w:rsidRPr="00F35B6D">
        <w:rPr>
          <w:sz w:val="22"/>
        </w:rPr>
        <w:t xml:space="preserve">1015 – SOCIJALNE POTREBE </w:t>
      </w:r>
    </w:p>
    <w:p w14:paraId="4763271E" w14:textId="70D843D8" w:rsidR="00290CCE" w:rsidRPr="00F35B6D" w:rsidRDefault="00290CCE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Rashodi za ovaj program planirani su u iznosu od </w:t>
      </w:r>
      <w:r w:rsidR="006752DB">
        <w:rPr>
          <w:sz w:val="22"/>
        </w:rPr>
        <w:t xml:space="preserve">165.300 </w:t>
      </w:r>
      <w:r w:rsidR="006752DB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odnose se na pomoći građanima i kućanstvima (jednokratne novčane pomoći, pomoći za novorođeno dijete), nabavku radnog materijala za Osnovnu školu, stambeno zbrinjavanje mladih obitelji, </w:t>
      </w:r>
      <w:r w:rsidR="00C2010D" w:rsidRPr="00F35B6D">
        <w:rPr>
          <w:sz w:val="22"/>
        </w:rPr>
        <w:t xml:space="preserve"> </w:t>
      </w:r>
      <w:r w:rsidR="00330F68" w:rsidRPr="00F35B6D">
        <w:rPr>
          <w:sz w:val="22"/>
        </w:rPr>
        <w:t xml:space="preserve">sufinanciranje Crvenog križa – zakonska obveza, </w:t>
      </w:r>
      <w:r w:rsidRPr="00F35B6D">
        <w:rPr>
          <w:sz w:val="22"/>
        </w:rPr>
        <w:t>Program pomoć u kući starima i nemoćnima te  Program javnih radova (sufinanciran od strane HZZ</w:t>
      </w:r>
      <w:r w:rsidR="006752DB">
        <w:rPr>
          <w:sz w:val="22"/>
        </w:rPr>
        <w:t>-a</w:t>
      </w:r>
      <w:r w:rsidRPr="00F35B6D">
        <w:rPr>
          <w:sz w:val="22"/>
        </w:rPr>
        <w:t>).</w:t>
      </w:r>
    </w:p>
    <w:p w14:paraId="065358AE" w14:textId="467DBA6A" w:rsidR="00290CCE" w:rsidRPr="00F35B6D" w:rsidRDefault="00290CCE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60655EFB" w14:textId="66F8817A" w:rsidR="00290CCE" w:rsidRPr="00F35B6D" w:rsidRDefault="00290CCE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>Program 1021 – RAZVOJ SUSTAVA VODOOPSKRBE I ODVODNJE</w:t>
      </w:r>
    </w:p>
    <w:p w14:paraId="668C0839" w14:textId="0F0DCF50" w:rsidR="00290CCE" w:rsidRPr="00F35B6D" w:rsidRDefault="00290CCE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Program je planiran u ukupnom iznosu od </w:t>
      </w:r>
      <w:r w:rsidR="00161CCA">
        <w:rPr>
          <w:sz w:val="22"/>
        </w:rPr>
        <w:t xml:space="preserve">51.469 </w:t>
      </w:r>
      <w:r w:rsidR="00161CCA">
        <w:rPr>
          <w:color w:val="000000" w:themeColor="text1"/>
          <w:sz w:val="22"/>
        </w:rPr>
        <w:t>€</w:t>
      </w:r>
      <w:r w:rsidRPr="00F35B6D">
        <w:rPr>
          <w:sz w:val="22"/>
        </w:rPr>
        <w:t xml:space="preserve">, a odnosi se na Odvodnju i pročišćavanje vode </w:t>
      </w:r>
      <w:r w:rsidR="00C2010D" w:rsidRPr="00F35B6D">
        <w:rPr>
          <w:sz w:val="22"/>
        </w:rPr>
        <w:t>i Projekt unutarnje vode (Vodovod zapadne Slavonije – otplata kredita Svjetske banke).</w:t>
      </w:r>
    </w:p>
    <w:p w14:paraId="34081B81" w14:textId="3613EDE5" w:rsidR="00F35B6D" w:rsidRPr="00F35B6D" w:rsidRDefault="00F35B6D" w:rsidP="000D0860">
      <w:pPr>
        <w:spacing w:after="61" w:line="259" w:lineRule="auto"/>
        <w:ind w:left="0" w:right="0" w:firstLine="0"/>
        <w:jc w:val="left"/>
        <w:rPr>
          <w:sz w:val="22"/>
        </w:rPr>
      </w:pPr>
    </w:p>
    <w:p w14:paraId="359A2F5A" w14:textId="6705768A" w:rsidR="00F35B6D" w:rsidRPr="00F35B6D" w:rsidRDefault="00F35B6D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>PROGRAM 1022 – PROSTORNO PLANIRANJE</w:t>
      </w:r>
    </w:p>
    <w:p w14:paraId="57A16898" w14:textId="649DA43B" w:rsidR="00F35B6D" w:rsidRPr="00F35B6D" w:rsidRDefault="00F35B6D" w:rsidP="000D0860">
      <w:pPr>
        <w:spacing w:after="61" w:line="259" w:lineRule="auto"/>
        <w:ind w:left="0" w:right="0" w:firstLine="0"/>
        <w:jc w:val="left"/>
        <w:rPr>
          <w:sz w:val="22"/>
        </w:rPr>
      </w:pPr>
      <w:r w:rsidRPr="00F35B6D">
        <w:rPr>
          <w:sz w:val="22"/>
        </w:rPr>
        <w:t xml:space="preserve">Program se odnosi na Izmjene i dopune prostornog plana Općine Okučani, a sredstva potrebna za izvršenje Programa predviđena su u iznosu od </w:t>
      </w:r>
      <w:r w:rsidR="006752DB">
        <w:rPr>
          <w:sz w:val="22"/>
        </w:rPr>
        <w:t xml:space="preserve">11.600 </w:t>
      </w:r>
      <w:r w:rsidR="006752DB">
        <w:rPr>
          <w:color w:val="000000" w:themeColor="text1"/>
          <w:sz w:val="22"/>
        </w:rPr>
        <w:t>€</w:t>
      </w:r>
      <w:r w:rsidRPr="00F35B6D">
        <w:rPr>
          <w:sz w:val="22"/>
        </w:rPr>
        <w:t>.</w:t>
      </w:r>
    </w:p>
    <w:p w14:paraId="1D75BC82" w14:textId="43FD9360" w:rsidR="00C2010D" w:rsidRDefault="00C2010D" w:rsidP="00C2010D">
      <w:pPr>
        <w:spacing w:after="61" w:line="259" w:lineRule="auto"/>
        <w:ind w:right="0"/>
        <w:jc w:val="left"/>
        <w:rPr>
          <w:sz w:val="22"/>
        </w:rPr>
      </w:pPr>
    </w:p>
    <w:p w14:paraId="720BA609" w14:textId="01196CBD" w:rsidR="00B635E5" w:rsidRDefault="00B635E5" w:rsidP="00C2010D">
      <w:pPr>
        <w:spacing w:after="61" w:line="259" w:lineRule="auto"/>
        <w:ind w:right="0"/>
        <w:jc w:val="left"/>
        <w:rPr>
          <w:sz w:val="22"/>
        </w:rPr>
      </w:pPr>
      <w:r>
        <w:rPr>
          <w:sz w:val="22"/>
        </w:rPr>
        <w:t>OBRAZLOŽENJE FINANCIJSKOG PLANA NARODNE KNJIŽNICE I ČITAONICE OKUČANI</w:t>
      </w:r>
    </w:p>
    <w:p w14:paraId="476D2D28" w14:textId="5D41DA2D" w:rsidR="00B635E5" w:rsidRDefault="00B635E5" w:rsidP="00C2010D">
      <w:pPr>
        <w:spacing w:after="61" w:line="259" w:lineRule="auto"/>
        <w:ind w:right="0"/>
        <w:jc w:val="left"/>
        <w:rPr>
          <w:sz w:val="22"/>
        </w:rPr>
      </w:pPr>
    </w:p>
    <w:p w14:paraId="425BD341" w14:textId="0CFF8106" w:rsidR="00154FC3" w:rsidRPr="00154FC3" w:rsidRDefault="00154FC3" w:rsidP="00C2010D">
      <w:pPr>
        <w:spacing w:after="61" w:line="259" w:lineRule="auto"/>
        <w:ind w:right="0"/>
        <w:jc w:val="left"/>
        <w:rPr>
          <w:i/>
          <w:iCs/>
          <w:sz w:val="22"/>
        </w:rPr>
      </w:pPr>
      <w:r w:rsidRPr="00154FC3">
        <w:rPr>
          <w:i/>
          <w:iCs/>
          <w:sz w:val="22"/>
        </w:rPr>
        <w:t>Opći dio</w:t>
      </w:r>
    </w:p>
    <w:p w14:paraId="41057C46" w14:textId="77777777" w:rsidR="00154FC3" w:rsidRDefault="00154FC3" w:rsidP="00C2010D">
      <w:pPr>
        <w:spacing w:after="61" w:line="259" w:lineRule="auto"/>
        <w:ind w:right="0"/>
        <w:jc w:val="left"/>
        <w:rPr>
          <w:sz w:val="22"/>
        </w:rPr>
      </w:pPr>
    </w:p>
    <w:p w14:paraId="7E8A8B6E" w14:textId="551A06B1" w:rsidR="00B635E5" w:rsidRDefault="00B635E5" w:rsidP="00C2010D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sz w:val="22"/>
        </w:rPr>
        <w:t xml:space="preserve">Prihodi i primici proračunskog korisnika iznose: 32.170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>, a raspoređeni su kako slijedi:</w:t>
      </w:r>
    </w:p>
    <w:p w14:paraId="7B7F050A" w14:textId="77777777" w:rsidR="00B635E5" w:rsidRPr="00F35B6D" w:rsidRDefault="00B635E5" w:rsidP="00B635E5">
      <w:pPr>
        <w:spacing w:after="61" w:line="259" w:lineRule="auto"/>
        <w:ind w:right="0"/>
        <w:jc w:val="left"/>
        <w:rPr>
          <w:sz w:val="22"/>
        </w:rPr>
      </w:pPr>
      <w:r>
        <w:rPr>
          <w:color w:val="000000" w:themeColor="text1"/>
          <w:sz w:val="22"/>
        </w:rPr>
        <w:t>- tekuće pomoći iz državnog proračuna: Ministarstvo kulture: 2.630,04 €</w:t>
      </w:r>
    </w:p>
    <w:p w14:paraId="627F9961" w14:textId="3A8DAC91" w:rsidR="00B635E5" w:rsidRDefault="00B635E5" w:rsidP="00C2010D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kapitalne pomoći iz državnog, županijskog i općinskog proračuna: 4.600,00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(Ministarstvo kulture: 3.300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, BPŽ: 600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, Općina Okučani: 700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>)</w:t>
      </w:r>
    </w:p>
    <w:p w14:paraId="53A980C2" w14:textId="7906FAEB" w:rsidR="006807C7" w:rsidRDefault="00B635E5" w:rsidP="00817ED8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sz w:val="22"/>
        </w:rPr>
        <w:t>- prihodi iz proračuna Općine Okučani (za redovno poslovanje)</w:t>
      </w:r>
      <w:r w:rsidR="00817ED8">
        <w:rPr>
          <w:sz w:val="22"/>
        </w:rPr>
        <w:t xml:space="preserve">: 24.620,00 </w:t>
      </w:r>
      <w:r w:rsidR="00817ED8">
        <w:rPr>
          <w:color w:val="000000" w:themeColor="text1"/>
          <w:sz w:val="22"/>
        </w:rPr>
        <w:t>€</w:t>
      </w:r>
      <w:r w:rsidR="00817ED8">
        <w:rPr>
          <w:color w:val="000000" w:themeColor="text1"/>
          <w:sz w:val="22"/>
        </w:rPr>
        <w:t xml:space="preserve"> </w:t>
      </w:r>
    </w:p>
    <w:p w14:paraId="1BD4FFEA" w14:textId="5D546579" w:rsidR="00817ED8" w:rsidRDefault="00817ED8" w:rsidP="00817ED8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vlastiti prihodi: 319,96 </w:t>
      </w:r>
      <w:r>
        <w:rPr>
          <w:color w:val="000000" w:themeColor="text1"/>
          <w:sz w:val="22"/>
        </w:rPr>
        <w:t>€</w:t>
      </w:r>
    </w:p>
    <w:p w14:paraId="09C5BF02" w14:textId="023D605C" w:rsidR="00817ED8" w:rsidRDefault="00817ED8" w:rsidP="00817ED8">
      <w:pPr>
        <w:spacing w:after="61" w:line="259" w:lineRule="auto"/>
        <w:ind w:right="0"/>
        <w:jc w:val="left"/>
        <w:rPr>
          <w:color w:val="000000" w:themeColor="text1"/>
          <w:sz w:val="22"/>
        </w:rPr>
      </w:pPr>
    </w:p>
    <w:p w14:paraId="07A6587B" w14:textId="1E8EEAFE" w:rsidR="00817ED8" w:rsidRDefault="00817ED8" w:rsidP="00817ED8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Rashodi i izdaci proračunskog korisnika iznose:</w:t>
      </w:r>
    </w:p>
    <w:p w14:paraId="7EE6BEB2" w14:textId="3000B61E" w:rsidR="00154FC3" w:rsidRPr="00154FC3" w:rsidRDefault="00154FC3" w:rsidP="00154FC3">
      <w:pPr>
        <w:pStyle w:val="Odlomakpopisa"/>
        <w:numPr>
          <w:ilvl w:val="0"/>
          <w:numId w:val="6"/>
        </w:num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Rashodi poslovanja: 27.570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(odnose se na plaće i ostale rashode za zaposlene 18.700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, materijalne rashode: 7.570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(rashode za materijal i energiju, rashode za tekuće i investicijsko održavanje, usluge promidžbe i informiranja, reprezentaciju te ostale nespomenute rashode poslovanja) , financijske rashode: 300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(bankarske usluge – usluge platnog prometa)</w:t>
      </w:r>
    </w:p>
    <w:p w14:paraId="33B2B682" w14:textId="66C86D2C" w:rsidR="00154FC3" w:rsidRDefault="00154FC3" w:rsidP="00154FC3">
      <w:pPr>
        <w:pStyle w:val="Odlomakpopisa"/>
        <w:numPr>
          <w:ilvl w:val="0"/>
          <w:numId w:val="6"/>
        </w:num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Rashodi za nabavu nefinancijske imovine: 4.600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 xml:space="preserve"> (nabava knjiga)</w:t>
      </w:r>
    </w:p>
    <w:p w14:paraId="46FFC74C" w14:textId="265779BD" w:rsidR="00154FC3" w:rsidRDefault="00154FC3" w:rsidP="00154FC3">
      <w:pPr>
        <w:spacing w:after="61" w:line="259" w:lineRule="auto"/>
        <w:ind w:right="0"/>
        <w:jc w:val="left"/>
        <w:rPr>
          <w:color w:val="000000" w:themeColor="text1"/>
          <w:sz w:val="22"/>
        </w:rPr>
      </w:pPr>
    </w:p>
    <w:p w14:paraId="04E5FD2A" w14:textId="062DDBE6" w:rsidR="00154FC3" w:rsidRDefault="00154FC3" w:rsidP="00154FC3">
      <w:pPr>
        <w:spacing w:after="61" w:line="259" w:lineRule="auto"/>
        <w:ind w:right="0"/>
        <w:jc w:val="left"/>
        <w:rPr>
          <w:color w:val="000000" w:themeColor="text1"/>
          <w:sz w:val="22"/>
        </w:rPr>
      </w:pPr>
    </w:p>
    <w:p w14:paraId="3C3B7C43" w14:textId="36A55F90" w:rsidR="00154FC3" w:rsidRPr="00154FC3" w:rsidRDefault="00154FC3" w:rsidP="00154FC3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Posebni dio</w:t>
      </w:r>
    </w:p>
    <w:p w14:paraId="183FF30D" w14:textId="15C3F0C3" w:rsidR="00817ED8" w:rsidRDefault="00817ED8" w:rsidP="00817ED8">
      <w:pPr>
        <w:spacing w:after="61" w:line="259" w:lineRule="auto"/>
        <w:ind w:right="0"/>
        <w:jc w:val="left"/>
        <w:rPr>
          <w:color w:val="000000" w:themeColor="text1"/>
          <w:sz w:val="22"/>
        </w:rPr>
      </w:pPr>
    </w:p>
    <w:p w14:paraId="18F8223D" w14:textId="6FC1A0EE" w:rsidR="00154FC3" w:rsidRDefault="00154FC3" w:rsidP="00817ED8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Program 1011: PROMICANJE KNJIŽNIČNE DJELATNOSTI</w:t>
      </w:r>
    </w:p>
    <w:p w14:paraId="7831E3FD" w14:textId="62DF9CDA" w:rsidR="00817ED8" w:rsidRDefault="00154FC3" w:rsidP="00817ED8">
      <w:pPr>
        <w:spacing w:after="61" w:line="259" w:lineRule="auto"/>
        <w:ind w:right="0"/>
        <w:jc w:val="left"/>
        <w:rPr>
          <w:color w:val="000000" w:themeColor="text1"/>
          <w:sz w:val="22"/>
        </w:rPr>
      </w:pPr>
      <w:r>
        <w:rPr>
          <w:sz w:val="22"/>
        </w:rPr>
        <w:t xml:space="preserve">Rashodi za ovaj program planirani su u iznosu od 32.170 </w:t>
      </w:r>
      <w:r>
        <w:rPr>
          <w:color w:val="000000" w:themeColor="text1"/>
          <w:sz w:val="22"/>
        </w:rPr>
        <w:t>€</w:t>
      </w:r>
      <w:r>
        <w:rPr>
          <w:color w:val="000000" w:themeColor="text1"/>
          <w:sz w:val="22"/>
        </w:rPr>
        <w:t>, a odnose se na rashode za rad proračunskog korisnika – Narodne knjižnice i čitaonice Okučani te nabavu knjižne građe.</w:t>
      </w:r>
    </w:p>
    <w:p w14:paraId="37912F76" w14:textId="65441084" w:rsidR="00154FC3" w:rsidRDefault="00154FC3" w:rsidP="00817ED8">
      <w:pPr>
        <w:spacing w:after="61" w:line="259" w:lineRule="auto"/>
        <w:ind w:right="0"/>
        <w:jc w:val="left"/>
        <w:rPr>
          <w:sz w:val="22"/>
        </w:rPr>
      </w:pPr>
      <w:r>
        <w:rPr>
          <w:color w:val="000000" w:themeColor="text1"/>
          <w:sz w:val="22"/>
        </w:rPr>
        <w:t>Cilj: poticanje stanovništva (djece, mladeži i odraslih) na čitanje</w:t>
      </w:r>
      <w:r w:rsidR="00BC3A30">
        <w:rPr>
          <w:color w:val="000000" w:themeColor="text1"/>
          <w:sz w:val="22"/>
        </w:rPr>
        <w:t xml:space="preserve"> i edukaciju</w:t>
      </w:r>
      <w:r>
        <w:rPr>
          <w:color w:val="000000" w:themeColor="text1"/>
          <w:sz w:val="22"/>
        </w:rPr>
        <w:t>, provođenje brojnih aktivnosti za djecu u suradnji s Osnovnom školom Okučani i Dječjim vrtićem Bljesak</w:t>
      </w:r>
      <w:r w:rsidR="00BC3A30">
        <w:rPr>
          <w:color w:val="000000" w:themeColor="text1"/>
          <w:sz w:val="22"/>
        </w:rPr>
        <w:t xml:space="preserve">. </w:t>
      </w:r>
    </w:p>
    <w:p w14:paraId="3D0164A3" w14:textId="77777777" w:rsidR="00B635E5" w:rsidRDefault="00B635E5" w:rsidP="006807C7">
      <w:pPr>
        <w:widowControl w:val="0"/>
        <w:autoSpaceDE w:val="0"/>
        <w:autoSpaceDN w:val="0"/>
        <w:adjustRightInd w:val="0"/>
        <w:spacing w:after="0" w:line="149" w:lineRule="atLeast"/>
        <w:rPr>
          <w:sz w:val="22"/>
        </w:rPr>
      </w:pPr>
    </w:p>
    <w:p w14:paraId="0BA15C86" w14:textId="7584B169" w:rsidR="006807C7" w:rsidRPr="006807C7" w:rsidRDefault="006807C7" w:rsidP="006807C7">
      <w:pPr>
        <w:widowControl w:val="0"/>
        <w:autoSpaceDE w:val="0"/>
        <w:autoSpaceDN w:val="0"/>
        <w:adjustRightInd w:val="0"/>
        <w:spacing w:after="0" w:line="149" w:lineRule="atLeast"/>
        <w:rPr>
          <w:sz w:val="22"/>
        </w:rPr>
      </w:pPr>
      <w:r w:rsidRPr="006807C7">
        <w:rPr>
          <w:sz w:val="22"/>
        </w:rPr>
        <w:t>KLASA: 400-0</w:t>
      </w:r>
      <w:r w:rsidR="006752DB">
        <w:rPr>
          <w:sz w:val="22"/>
        </w:rPr>
        <w:t>1</w:t>
      </w:r>
      <w:r w:rsidRPr="006807C7">
        <w:rPr>
          <w:sz w:val="22"/>
        </w:rPr>
        <w:t>/2</w:t>
      </w:r>
      <w:r w:rsidR="006752DB">
        <w:rPr>
          <w:sz w:val="22"/>
        </w:rPr>
        <w:t>2</w:t>
      </w:r>
      <w:r w:rsidRPr="006807C7">
        <w:rPr>
          <w:sz w:val="22"/>
        </w:rPr>
        <w:t>-01</w:t>
      </w:r>
      <w:r w:rsidR="006752DB">
        <w:rPr>
          <w:sz w:val="22"/>
        </w:rPr>
        <w:t>/6</w:t>
      </w:r>
      <w:r w:rsidRPr="006807C7">
        <w:rPr>
          <w:sz w:val="22"/>
        </w:rPr>
        <w:t xml:space="preserve">                                                                       </w:t>
      </w:r>
    </w:p>
    <w:p w14:paraId="60693FA7" w14:textId="61230AB9" w:rsidR="006A5DCA" w:rsidRPr="00F35B6D" w:rsidRDefault="006807C7" w:rsidP="00955267">
      <w:pPr>
        <w:widowControl w:val="0"/>
        <w:autoSpaceDE w:val="0"/>
        <w:autoSpaceDN w:val="0"/>
        <w:adjustRightInd w:val="0"/>
        <w:spacing w:after="0" w:line="149" w:lineRule="atLeast"/>
        <w:rPr>
          <w:sz w:val="22"/>
        </w:rPr>
      </w:pPr>
      <w:r w:rsidRPr="006807C7">
        <w:rPr>
          <w:sz w:val="22"/>
        </w:rPr>
        <w:t>URBROJ: 2178</w:t>
      </w:r>
      <w:r w:rsidR="006752DB">
        <w:rPr>
          <w:sz w:val="22"/>
        </w:rPr>
        <w:t>-</w:t>
      </w:r>
      <w:r w:rsidRPr="006807C7">
        <w:rPr>
          <w:sz w:val="22"/>
        </w:rPr>
        <w:t>21-0</w:t>
      </w:r>
      <w:r w:rsidR="006752DB">
        <w:rPr>
          <w:sz w:val="22"/>
        </w:rPr>
        <w:t>2</w:t>
      </w:r>
      <w:r w:rsidRPr="006807C7">
        <w:rPr>
          <w:sz w:val="22"/>
        </w:rPr>
        <w:t>-2</w:t>
      </w:r>
      <w:r w:rsidR="006752DB">
        <w:rPr>
          <w:sz w:val="22"/>
        </w:rPr>
        <w:t>2</w:t>
      </w:r>
      <w:r w:rsidRPr="006807C7">
        <w:rPr>
          <w:sz w:val="22"/>
        </w:rPr>
        <w:t>-</w:t>
      </w:r>
      <w:r w:rsidR="007067D8">
        <w:rPr>
          <w:sz w:val="22"/>
        </w:rPr>
        <w:t>2</w:t>
      </w:r>
      <w:r w:rsidRPr="006807C7">
        <w:rPr>
          <w:sz w:val="22"/>
        </w:rPr>
        <w:t xml:space="preserve"> </w:t>
      </w:r>
    </w:p>
    <w:p w14:paraId="0ED60FFA" w14:textId="75D044AB" w:rsidR="006A5DCA" w:rsidRPr="00F35B6D" w:rsidRDefault="006A5DCA" w:rsidP="00C2010D">
      <w:pPr>
        <w:ind w:left="0" w:right="0" w:firstLine="0"/>
        <w:rPr>
          <w:sz w:val="22"/>
        </w:rPr>
      </w:pPr>
      <w:r w:rsidRPr="00F35B6D">
        <w:rPr>
          <w:sz w:val="22"/>
        </w:rPr>
        <w:t xml:space="preserve">U Okučanima, </w:t>
      </w:r>
      <w:r w:rsidR="006752DB">
        <w:rPr>
          <w:sz w:val="22"/>
        </w:rPr>
        <w:t>15</w:t>
      </w:r>
      <w:r w:rsidR="006807C7">
        <w:rPr>
          <w:sz w:val="22"/>
        </w:rPr>
        <w:t>.</w:t>
      </w:r>
      <w:r w:rsidR="006752DB">
        <w:rPr>
          <w:sz w:val="22"/>
        </w:rPr>
        <w:t xml:space="preserve"> studenog</w:t>
      </w:r>
      <w:r w:rsidRPr="00F35B6D">
        <w:rPr>
          <w:sz w:val="22"/>
        </w:rPr>
        <w:t xml:space="preserve"> 202</w:t>
      </w:r>
      <w:r w:rsidR="006752DB">
        <w:rPr>
          <w:sz w:val="22"/>
        </w:rPr>
        <w:t>2</w:t>
      </w:r>
      <w:r w:rsidRPr="00F35B6D">
        <w:rPr>
          <w:sz w:val="22"/>
        </w:rPr>
        <w:t>.</w:t>
      </w:r>
      <w:r w:rsidR="006807C7">
        <w:rPr>
          <w:sz w:val="22"/>
        </w:rPr>
        <w:t xml:space="preserve"> godine</w:t>
      </w:r>
    </w:p>
    <w:p w14:paraId="68A85A87" w14:textId="77777777" w:rsidR="006807C7" w:rsidRDefault="006A5DCA" w:rsidP="006A5DCA">
      <w:pPr>
        <w:ind w:right="0"/>
        <w:rPr>
          <w:sz w:val="22"/>
        </w:rPr>
      </w:pP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</w:p>
    <w:p w14:paraId="287A80C5" w14:textId="0ECEE9E7" w:rsidR="006E29F9" w:rsidRPr="00F35B6D" w:rsidRDefault="006A5DCA" w:rsidP="006A5DCA">
      <w:pPr>
        <w:ind w:right="0"/>
        <w:rPr>
          <w:sz w:val="22"/>
        </w:rPr>
      </w:pP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Pr="00F35B6D">
        <w:rPr>
          <w:sz w:val="22"/>
        </w:rPr>
        <w:tab/>
      </w:r>
      <w:r w:rsidR="00635FE1" w:rsidRPr="00F35B6D">
        <w:rPr>
          <w:sz w:val="22"/>
        </w:rPr>
        <w:t xml:space="preserve"> </w:t>
      </w:r>
    </w:p>
    <w:sectPr w:rsidR="006E29F9" w:rsidRPr="00F35B6D">
      <w:pgSz w:w="11906" w:h="16838"/>
      <w:pgMar w:top="1428" w:right="1413" w:bottom="70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B50B" w14:textId="77777777" w:rsidR="00401CAA" w:rsidRDefault="00401CAA" w:rsidP="000906E0">
      <w:pPr>
        <w:spacing w:after="0" w:line="240" w:lineRule="auto"/>
      </w:pPr>
      <w:r>
        <w:separator/>
      </w:r>
    </w:p>
  </w:endnote>
  <w:endnote w:type="continuationSeparator" w:id="0">
    <w:p w14:paraId="135A81DE" w14:textId="77777777" w:rsidR="00401CAA" w:rsidRDefault="00401CAA" w:rsidP="0009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D0E9" w14:textId="77777777" w:rsidR="00401CAA" w:rsidRDefault="00401CAA" w:rsidP="000906E0">
      <w:pPr>
        <w:spacing w:after="0" w:line="240" w:lineRule="auto"/>
      </w:pPr>
      <w:r>
        <w:separator/>
      </w:r>
    </w:p>
  </w:footnote>
  <w:footnote w:type="continuationSeparator" w:id="0">
    <w:p w14:paraId="4A8BF2FF" w14:textId="77777777" w:rsidR="00401CAA" w:rsidRDefault="00401CAA" w:rsidP="0009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A63"/>
    <w:multiLevelType w:val="hybridMultilevel"/>
    <w:tmpl w:val="A82ABE0C"/>
    <w:lvl w:ilvl="0" w:tplc="0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0DB5262"/>
    <w:multiLevelType w:val="hybridMultilevel"/>
    <w:tmpl w:val="2DF6BC6C"/>
    <w:lvl w:ilvl="0" w:tplc="F0D482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14E9E"/>
    <w:multiLevelType w:val="hybridMultilevel"/>
    <w:tmpl w:val="2482DE16"/>
    <w:lvl w:ilvl="0" w:tplc="AA6EC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75D"/>
    <w:multiLevelType w:val="hybridMultilevel"/>
    <w:tmpl w:val="434C1B2E"/>
    <w:lvl w:ilvl="0" w:tplc="F8D487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A8AB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AC4F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690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2F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21B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8E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C9C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09A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4C6EE7"/>
    <w:multiLevelType w:val="hybridMultilevel"/>
    <w:tmpl w:val="A560EB58"/>
    <w:lvl w:ilvl="0" w:tplc="1562BE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A956E">
      <w:start w:val="21"/>
      <w:numFmt w:val="upperLetter"/>
      <w:lvlText w:val="%2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AC7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BB3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4DC2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ECE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466B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2890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CE5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92686C"/>
    <w:multiLevelType w:val="hybridMultilevel"/>
    <w:tmpl w:val="AB7A0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9333">
    <w:abstractNumId w:val="4"/>
  </w:num>
  <w:num w:numId="2" w16cid:durableId="670527013">
    <w:abstractNumId w:val="3"/>
  </w:num>
  <w:num w:numId="3" w16cid:durableId="1374572932">
    <w:abstractNumId w:val="2"/>
  </w:num>
  <w:num w:numId="4" w16cid:durableId="1961958587">
    <w:abstractNumId w:val="1"/>
  </w:num>
  <w:num w:numId="5" w16cid:durableId="36664237">
    <w:abstractNumId w:val="0"/>
  </w:num>
  <w:num w:numId="6" w16cid:durableId="371659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F9"/>
    <w:rsid w:val="000906E0"/>
    <w:rsid w:val="000A4113"/>
    <w:rsid w:val="000B45DF"/>
    <w:rsid w:val="000C6C87"/>
    <w:rsid w:val="000D0860"/>
    <w:rsid w:val="0015325E"/>
    <w:rsid w:val="00154FC3"/>
    <w:rsid w:val="00161CCA"/>
    <w:rsid w:val="001B4D86"/>
    <w:rsid w:val="001D70BC"/>
    <w:rsid w:val="001E4F20"/>
    <w:rsid w:val="001F0983"/>
    <w:rsid w:val="0023386D"/>
    <w:rsid w:val="00234571"/>
    <w:rsid w:val="00267D48"/>
    <w:rsid w:val="00290CCE"/>
    <w:rsid w:val="002A1F5F"/>
    <w:rsid w:val="002C5BF3"/>
    <w:rsid w:val="002F37DB"/>
    <w:rsid w:val="00330F68"/>
    <w:rsid w:val="00340B49"/>
    <w:rsid w:val="003725A8"/>
    <w:rsid w:val="00387892"/>
    <w:rsid w:val="003E4449"/>
    <w:rsid w:val="003F4915"/>
    <w:rsid w:val="00401CAA"/>
    <w:rsid w:val="00460F3D"/>
    <w:rsid w:val="004818B7"/>
    <w:rsid w:val="004E46AF"/>
    <w:rsid w:val="00566925"/>
    <w:rsid w:val="00596892"/>
    <w:rsid w:val="005C22D1"/>
    <w:rsid w:val="005C45E7"/>
    <w:rsid w:val="005F0CC0"/>
    <w:rsid w:val="005F7C66"/>
    <w:rsid w:val="00603585"/>
    <w:rsid w:val="006231F1"/>
    <w:rsid w:val="00635FE1"/>
    <w:rsid w:val="00645D7A"/>
    <w:rsid w:val="00671567"/>
    <w:rsid w:val="006752DB"/>
    <w:rsid w:val="006807C7"/>
    <w:rsid w:val="006A5DCA"/>
    <w:rsid w:val="006E29F9"/>
    <w:rsid w:val="007067D8"/>
    <w:rsid w:val="00732B49"/>
    <w:rsid w:val="00736C34"/>
    <w:rsid w:val="007424BA"/>
    <w:rsid w:val="007E20CB"/>
    <w:rsid w:val="00802E68"/>
    <w:rsid w:val="00817ED8"/>
    <w:rsid w:val="008756AD"/>
    <w:rsid w:val="00895DA8"/>
    <w:rsid w:val="00896BB2"/>
    <w:rsid w:val="008B3761"/>
    <w:rsid w:val="00902A27"/>
    <w:rsid w:val="009477D0"/>
    <w:rsid w:val="00955267"/>
    <w:rsid w:val="00956356"/>
    <w:rsid w:val="009B0DBE"/>
    <w:rsid w:val="009D6948"/>
    <w:rsid w:val="00A23A5A"/>
    <w:rsid w:val="00A95E56"/>
    <w:rsid w:val="00B54FCF"/>
    <w:rsid w:val="00B635E5"/>
    <w:rsid w:val="00BC3A30"/>
    <w:rsid w:val="00BE2E72"/>
    <w:rsid w:val="00C2010D"/>
    <w:rsid w:val="00C47B4F"/>
    <w:rsid w:val="00C538A4"/>
    <w:rsid w:val="00C95149"/>
    <w:rsid w:val="00CF0CD8"/>
    <w:rsid w:val="00DB3E9A"/>
    <w:rsid w:val="00DF3401"/>
    <w:rsid w:val="00E01FA5"/>
    <w:rsid w:val="00E44765"/>
    <w:rsid w:val="00E46322"/>
    <w:rsid w:val="00E541EE"/>
    <w:rsid w:val="00EB2905"/>
    <w:rsid w:val="00F14EB8"/>
    <w:rsid w:val="00F15113"/>
    <w:rsid w:val="00F35B6D"/>
    <w:rsid w:val="00F71B9B"/>
    <w:rsid w:val="00F94C39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C9BF"/>
  <w15:docId w15:val="{28719034-5422-4444-87C5-22719D64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B3E9A"/>
    <w:rPr>
      <w:b/>
      <w:bCs/>
    </w:rPr>
  </w:style>
  <w:style w:type="paragraph" w:styleId="Odlomakpopisa">
    <w:name w:val="List Paragraph"/>
    <w:basedOn w:val="Normal"/>
    <w:uiPriority w:val="34"/>
    <w:qFormat/>
    <w:rsid w:val="001D70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6E0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09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6E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Buljan</dc:creator>
  <cp:keywords/>
  <cp:lastModifiedBy>korisnik</cp:lastModifiedBy>
  <cp:revision>17</cp:revision>
  <cp:lastPrinted>2022-11-17T10:29:00Z</cp:lastPrinted>
  <dcterms:created xsi:type="dcterms:W3CDTF">2022-11-17T07:25:00Z</dcterms:created>
  <dcterms:modified xsi:type="dcterms:W3CDTF">2022-11-17T10:37:00Z</dcterms:modified>
</cp:coreProperties>
</file>